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1598" w:rsidRPr="00B44068" w:rsidRDefault="00721598" w:rsidP="00B44068">
      <w:pPr>
        <w:spacing w:after="0" w:line="240" w:lineRule="auto"/>
        <w:jc w:val="center"/>
        <w:rPr>
          <w:rFonts w:ascii="Tahoma" w:eastAsia="Times New Roman" w:hAnsi="Tahoma" w:cs="Tahoma"/>
          <w:b/>
          <w:sz w:val="20"/>
          <w:szCs w:val="20"/>
          <w:lang w:eastAsia="ru-RU"/>
        </w:rPr>
      </w:pPr>
      <w:r w:rsidRPr="00B44068">
        <w:rPr>
          <w:rFonts w:ascii="Tahoma" w:eastAsia="Times New Roman" w:hAnsi="Tahoma" w:cs="Tahoma"/>
          <w:b/>
          <w:sz w:val="20"/>
          <w:szCs w:val="20"/>
          <w:lang w:eastAsia="ru-RU"/>
        </w:rPr>
        <w:t>ДОГОВОР ПОСТАВКИ ПРОДУКЦИИ №_________________</w:t>
      </w:r>
    </w:p>
    <w:p w:rsidR="00721598" w:rsidRPr="00B44068" w:rsidRDefault="00721598" w:rsidP="00B44068">
      <w:pPr>
        <w:spacing w:after="0" w:line="240" w:lineRule="auto"/>
        <w:jc w:val="both"/>
        <w:rPr>
          <w:rFonts w:ascii="Tahoma" w:eastAsia="Times New Roman" w:hAnsi="Tahoma" w:cs="Tahoma"/>
          <w:sz w:val="20"/>
          <w:szCs w:val="20"/>
          <w:lang w:eastAsia="ru-RU"/>
        </w:rPr>
      </w:pPr>
    </w:p>
    <w:p w:rsidR="00721598" w:rsidRPr="00B44068" w:rsidRDefault="00721598" w:rsidP="00B44068">
      <w:pPr>
        <w:spacing w:after="0" w:line="240" w:lineRule="auto"/>
        <w:jc w:val="both"/>
        <w:rPr>
          <w:rFonts w:ascii="Tahoma" w:eastAsia="Times New Roman" w:hAnsi="Tahoma" w:cs="Tahoma"/>
          <w:b/>
          <w:sz w:val="20"/>
          <w:szCs w:val="20"/>
          <w:lang w:eastAsia="ru-RU"/>
        </w:rPr>
      </w:pPr>
      <w:r w:rsidRPr="00B44068">
        <w:rPr>
          <w:rFonts w:ascii="Tahoma" w:eastAsia="Times New Roman" w:hAnsi="Tahoma" w:cs="Tahoma"/>
          <w:b/>
          <w:sz w:val="20"/>
          <w:szCs w:val="20"/>
          <w:lang w:eastAsia="ru-RU"/>
        </w:rPr>
        <w:t>г.</w:t>
      </w:r>
      <w:r w:rsidR="00AE73F6" w:rsidRPr="00B44068">
        <w:rPr>
          <w:rFonts w:ascii="Tahoma" w:eastAsia="Times New Roman" w:hAnsi="Tahoma" w:cs="Tahoma"/>
          <w:b/>
          <w:sz w:val="20"/>
          <w:szCs w:val="20"/>
          <w:lang w:eastAsia="ru-RU"/>
        </w:rPr>
        <w:t xml:space="preserve"> Москва</w:t>
      </w:r>
      <w:r w:rsidRPr="00B44068">
        <w:rPr>
          <w:rFonts w:ascii="Tahoma" w:eastAsia="Times New Roman" w:hAnsi="Tahoma" w:cs="Tahoma"/>
          <w:b/>
          <w:sz w:val="20"/>
          <w:szCs w:val="20"/>
          <w:lang w:eastAsia="ru-RU"/>
        </w:rPr>
        <w:tab/>
      </w:r>
      <w:r w:rsidRPr="00B44068">
        <w:rPr>
          <w:rFonts w:ascii="Tahoma" w:eastAsia="Times New Roman" w:hAnsi="Tahoma" w:cs="Tahoma"/>
          <w:b/>
          <w:sz w:val="20"/>
          <w:szCs w:val="20"/>
          <w:lang w:eastAsia="ru-RU"/>
        </w:rPr>
        <w:tab/>
      </w:r>
      <w:r w:rsidRPr="00B44068">
        <w:rPr>
          <w:rFonts w:ascii="Tahoma" w:eastAsia="Times New Roman" w:hAnsi="Tahoma" w:cs="Tahoma"/>
          <w:b/>
          <w:sz w:val="20"/>
          <w:szCs w:val="20"/>
          <w:lang w:eastAsia="ru-RU"/>
        </w:rPr>
        <w:tab/>
      </w:r>
      <w:r w:rsidRPr="00B44068">
        <w:rPr>
          <w:rFonts w:ascii="Tahoma" w:eastAsia="Times New Roman" w:hAnsi="Tahoma" w:cs="Tahoma"/>
          <w:b/>
          <w:sz w:val="20"/>
          <w:szCs w:val="20"/>
          <w:lang w:eastAsia="ru-RU"/>
        </w:rPr>
        <w:tab/>
      </w:r>
      <w:r w:rsidRPr="00B44068">
        <w:rPr>
          <w:rFonts w:ascii="Tahoma" w:eastAsia="Times New Roman" w:hAnsi="Tahoma" w:cs="Tahoma"/>
          <w:b/>
          <w:sz w:val="20"/>
          <w:szCs w:val="20"/>
          <w:lang w:eastAsia="ru-RU"/>
        </w:rPr>
        <w:tab/>
      </w:r>
      <w:r w:rsidRPr="00B44068">
        <w:rPr>
          <w:rFonts w:ascii="Tahoma" w:eastAsia="Times New Roman" w:hAnsi="Tahoma" w:cs="Tahoma"/>
          <w:b/>
          <w:sz w:val="20"/>
          <w:szCs w:val="20"/>
          <w:lang w:eastAsia="ru-RU"/>
        </w:rPr>
        <w:tab/>
      </w:r>
      <w:r w:rsidRPr="00B44068">
        <w:rPr>
          <w:rFonts w:ascii="Tahoma" w:eastAsia="Times New Roman" w:hAnsi="Tahoma" w:cs="Tahoma"/>
          <w:b/>
          <w:sz w:val="20"/>
          <w:szCs w:val="20"/>
          <w:lang w:eastAsia="ru-RU"/>
        </w:rPr>
        <w:tab/>
        <w:t xml:space="preserve">        </w:t>
      </w:r>
      <w:proofErr w:type="gramStart"/>
      <w:r w:rsidRPr="00B44068">
        <w:rPr>
          <w:rFonts w:ascii="Tahoma" w:eastAsia="Times New Roman" w:hAnsi="Tahoma" w:cs="Tahoma"/>
          <w:b/>
          <w:sz w:val="20"/>
          <w:szCs w:val="20"/>
          <w:lang w:eastAsia="ru-RU"/>
        </w:rPr>
        <w:t xml:space="preserve">   «</w:t>
      </w:r>
      <w:proofErr w:type="gramEnd"/>
      <w:r w:rsidRPr="00B44068">
        <w:rPr>
          <w:rFonts w:ascii="Tahoma" w:eastAsia="Times New Roman" w:hAnsi="Tahoma" w:cs="Tahoma"/>
          <w:b/>
          <w:sz w:val="20"/>
          <w:szCs w:val="20"/>
          <w:lang w:eastAsia="ru-RU"/>
        </w:rPr>
        <w:t>____»____________20</w:t>
      </w:r>
      <w:r w:rsidR="00AE73F6" w:rsidRPr="00B44068">
        <w:rPr>
          <w:rFonts w:ascii="Tahoma" w:eastAsia="Times New Roman" w:hAnsi="Tahoma" w:cs="Tahoma"/>
          <w:b/>
          <w:sz w:val="20"/>
          <w:szCs w:val="20"/>
          <w:lang w:eastAsia="ru-RU"/>
        </w:rPr>
        <w:t>25</w:t>
      </w:r>
      <w:r w:rsidRPr="00B44068">
        <w:rPr>
          <w:rFonts w:ascii="Tahoma" w:eastAsia="Times New Roman" w:hAnsi="Tahoma" w:cs="Tahoma"/>
          <w:b/>
          <w:sz w:val="20"/>
          <w:szCs w:val="20"/>
          <w:lang w:eastAsia="ru-RU"/>
        </w:rPr>
        <w:t>г.</w:t>
      </w:r>
    </w:p>
    <w:p w:rsidR="00721598" w:rsidRPr="00B44068" w:rsidRDefault="00721598" w:rsidP="00B44068">
      <w:pPr>
        <w:spacing w:after="0" w:line="240" w:lineRule="auto"/>
        <w:jc w:val="both"/>
        <w:rPr>
          <w:rFonts w:ascii="Tahoma" w:eastAsia="Times New Roman" w:hAnsi="Tahoma" w:cs="Tahoma"/>
          <w:b/>
          <w:sz w:val="20"/>
          <w:szCs w:val="20"/>
          <w:lang w:eastAsia="ru-RU"/>
        </w:rPr>
      </w:pPr>
    </w:p>
    <w:p w:rsidR="00721598" w:rsidRPr="00B44068" w:rsidRDefault="00AE73F6" w:rsidP="00B44068">
      <w:pPr>
        <w:spacing w:after="0" w:line="240" w:lineRule="auto"/>
        <w:jc w:val="both"/>
        <w:rPr>
          <w:rFonts w:ascii="Tahoma" w:eastAsia="Times New Roman" w:hAnsi="Tahoma" w:cs="Tahoma"/>
          <w:sz w:val="20"/>
          <w:szCs w:val="20"/>
          <w:lang w:eastAsia="ru-RU"/>
        </w:rPr>
      </w:pPr>
      <w:r w:rsidRPr="00B44068">
        <w:rPr>
          <w:rFonts w:ascii="Tahoma" w:eastAsia="Times New Roman" w:hAnsi="Tahoma" w:cs="Tahoma"/>
          <w:b/>
          <w:sz w:val="20"/>
          <w:szCs w:val="20"/>
          <w:lang w:eastAsia="ru-RU"/>
        </w:rPr>
        <w:t>Акционерное общество «ЭнергосбыТ Плюс»</w:t>
      </w:r>
      <w:r w:rsidRPr="00B44068">
        <w:rPr>
          <w:rFonts w:ascii="Tahoma" w:eastAsia="Times New Roman" w:hAnsi="Tahoma" w:cs="Tahoma"/>
          <w:sz w:val="20"/>
          <w:szCs w:val="20"/>
          <w:lang w:eastAsia="ru-RU"/>
        </w:rPr>
        <w:t xml:space="preserve"> (сокращенное наименование: </w:t>
      </w:r>
      <w:r w:rsidRPr="00B44068">
        <w:rPr>
          <w:rFonts w:ascii="Tahoma" w:eastAsia="Times New Roman" w:hAnsi="Tahoma" w:cs="Tahoma"/>
          <w:b/>
          <w:sz w:val="20"/>
          <w:szCs w:val="20"/>
          <w:lang w:eastAsia="ru-RU"/>
        </w:rPr>
        <w:t>АО «ЭнергосбыТ Плюс»</w:t>
      </w:r>
      <w:r w:rsidRPr="00B44068">
        <w:rPr>
          <w:rFonts w:ascii="Tahoma" w:eastAsia="Times New Roman" w:hAnsi="Tahoma" w:cs="Tahoma"/>
          <w:sz w:val="20"/>
          <w:szCs w:val="20"/>
          <w:lang w:eastAsia="ru-RU"/>
        </w:rPr>
        <w:t>)</w:t>
      </w:r>
      <w:r w:rsidRPr="00B44068">
        <w:rPr>
          <w:rFonts w:ascii="Tahoma" w:hAnsi="Tahoma" w:cs="Tahoma"/>
          <w:sz w:val="20"/>
          <w:szCs w:val="20"/>
        </w:rPr>
        <w:t xml:space="preserve">, именуемое в дальнейшем «Покупатель», в лице  Директора по ИТ Азизова Курбонали </w:t>
      </w:r>
      <w:proofErr w:type="spellStart"/>
      <w:r w:rsidRPr="00B44068">
        <w:rPr>
          <w:rFonts w:ascii="Tahoma" w:hAnsi="Tahoma" w:cs="Tahoma"/>
          <w:sz w:val="20"/>
          <w:szCs w:val="20"/>
        </w:rPr>
        <w:t>Рахимовича</w:t>
      </w:r>
      <w:proofErr w:type="spellEnd"/>
      <w:r w:rsidRPr="00B44068">
        <w:rPr>
          <w:rFonts w:ascii="Tahoma" w:hAnsi="Tahoma" w:cs="Tahoma"/>
          <w:sz w:val="20"/>
          <w:szCs w:val="20"/>
        </w:rPr>
        <w:t xml:space="preserve">, действующего на основании доверенности от 12.09.2022, </w:t>
      </w:r>
      <w:r w:rsidR="00721598" w:rsidRPr="00B44068">
        <w:rPr>
          <w:rFonts w:ascii="Tahoma" w:eastAsia="Times New Roman" w:hAnsi="Tahoma" w:cs="Tahoma"/>
          <w:sz w:val="20"/>
          <w:szCs w:val="20"/>
          <w:lang w:eastAsia="ru-RU"/>
        </w:rPr>
        <w:t>с одной стороны, и ___________________________________ «___________________________________» (сокращенное наименование: ___ «________»), именуемое в дальнейшем «Поставщик», в лице _________________________________________________, действующего на основании _______________________________________,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00721598" w:rsidRPr="00B44068">
        <w:rPr>
          <w:rFonts w:ascii="Tahoma" w:hAnsi="Tahoma" w:cs="Tahoma"/>
          <w:sz w:val="20"/>
          <w:szCs w:val="20"/>
        </w:rPr>
        <w:t xml:space="preserve">Общие условия договоров поставки Продукции, утвержденные приказом ПАО «Т Плюс» №33 от 30.01.2018 г., размещенных на сайте hhttp://zakupki.tplusgroup.ru/terms/ и в Закупочной документации), </w:t>
      </w:r>
      <w:r w:rsidR="00721598" w:rsidRPr="00B44068">
        <w:rPr>
          <w:rFonts w:ascii="Tahoma" w:eastAsia="Times New Roman" w:hAnsi="Tahoma" w:cs="Tahoma"/>
          <w:sz w:val="20"/>
          <w:szCs w:val="20"/>
          <w:lang w:eastAsia="ru-RU"/>
        </w:rPr>
        <w:t>заключили настоящий Договор поставки (далее – Договор) о следующем:</w:t>
      </w:r>
    </w:p>
    <w:p w:rsidR="00721598" w:rsidRPr="00B44068" w:rsidRDefault="00721598" w:rsidP="00B44068">
      <w:pPr>
        <w:numPr>
          <w:ilvl w:val="0"/>
          <w:numId w:val="5"/>
        </w:numPr>
        <w:tabs>
          <w:tab w:val="left" w:pos="-142"/>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Предмет Договора</w:t>
      </w:r>
    </w:p>
    <w:p w:rsidR="00721598" w:rsidRPr="00B44068" w:rsidRDefault="00721598" w:rsidP="00B44068">
      <w:pPr>
        <w:numPr>
          <w:ilvl w:val="1"/>
          <w:numId w:val="4"/>
        </w:numPr>
        <w:tabs>
          <w:tab w:val="left" w:pos="139"/>
        </w:tabs>
        <w:spacing w:after="0" w:line="240" w:lineRule="auto"/>
        <w:ind w:left="0" w:firstLine="0"/>
        <w:jc w:val="both"/>
        <w:rPr>
          <w:rFonts w:ascii="Tahoma" w:eastAsia="Times New Roman" w:hAnsi="Tahoma" w:cs="Tahoma"/>
          <w:kern w:val="24"/>
          <w:sz w:val="20"/>
          <w:szCs w:val="20"/>
          <w:lang w:eastAsia="ru-RU"/>
        </w:rPr>
      </w:pPr>
      <w:bookmarkStart w:id="0" w:name="_Ref265678010"/>
      <w:r w:rsidRPr="00B44068">
        <w:rPr>
          <w:rFonts w:ascii="Tahoma" w:eastAsia="Times New Roman" w:hAnsi="Tahoma" w:cs="Tahoma"/>
          <w:sz w:val="20"/>
          <w:szCs w:val="20"/>
          <w:lang w:eastAsia="ru-RU"/>
        </w:rPr>
        <w:t xml:space="preserve">Поставщик обязуется передать в собственность Покупателю </w:t>
      </w:r>
      <w:r w:rsidR="000667FD" w:rsidRPr="00B44068">
        <w:rPr>
          <w:rFonts w:ascii="Tahoma" w:eastAsia="Times New Roman" w:hAnsi="Tahoma" w:cs="Tahoma"/>
          <w:sz w:val="20"/>
          <w:szCs w:val="20"/>
          <w:lang w:eastAsia="ru-RU"/>
        </w:rPr>
        <w:t>серверное</w:t>
      </w:r>
      <w:r w:rsidR="00E4123B" w:rsidRPr="00B44068">
        <w:rPr>
          <w:rFonts w:ascii="Tahoma" w:eastAsia="Times New Roman" w:hAnsi="Tahoma" w:cs="Tahoma"/>
          <w:sz w:val="20"/>
          <w:szCs w:val="20"/>
          <w:lang w:eastAsia="ru-RU"/>
        </w:rPr>
        <w:t xml:space="preserve"> оборудование </w:t>
      </w:r>
      <w:r w:rsidRPr="00B44068">
        <w:rPr>
          <w:rFonts w:ascii="Tahoma" w:eastAsia="Times New Roman" w:hAnsi="Tahoma" w:cs="Tahoma"/>
          <w:sz w:val="20"/>
          <w:szCs w:val="20"/>
          <w:lang w:eastAsia="ru-RU"/>
        </w:rPr>
        <w:t>(далее – Продукция), а Покупатель обязуется принять и</w:t>
      </w:r>
      <w:r w:rsidRPr="00B44068">
        <w:rPr>
          <w:rFonts w:ascii="Tahoma" w:eastAsia="Times New Roman" w:hAnsi="Tahoma" w:cs="Tahoma"/>
          <w:kern w:val="24"/>
          <w:sz w:val="20"/>
          <w:szCs w:val="20"/>
          <w:lang w:eastAsia="ru-RU"/>
        </w:rPr>
        <w:t xml:space="preserve"> оплатить Продукцию в порядке, сроки и на условиях, предусмотренных Договором.</w:t>
      </w:r>
    </w:p>
    <w:p w:rsidR="00721598" w:rsidRPr="00B44068" w:rsidRDefault="00721598" w:rsidP="00B44068">
      <w:pPr>
        <w:numPr>
          <w:ilvl w:val="1"/>
          <w:numId w:val="4"/>
        </w:numPr>
        <w:tabs>
          <w:tab w:val="left" w:pos="139"/>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kern w:val="24"/>
          <w:sz w:val="20"/>
          <w:szCs w:val="20"/>
          <w:lang w:eastAsia="ru-RU"/>
        </w:rPr>
        <w:t>Наименование</w:t>
      </w:r>
      <w:r w:rsidRPr="00B44068">
        <w:rPr>
          <w:rFonts w:ascii="Tahoma" w:eastAsia="Times New Roman" w:hAnsi="Tahoma" w:cs="Tahoma"/>
          <w:sz w:val="20"/>
          <w:szCs w:val="20"/>
          <w:lang w:eastAsia="ar-SA"/>
        </w:rPr>
        <w:t>, ассортимент, количество, технические и иные требования по качеству, сроки поставки и цена Продукции определены Сторонами в Спецификации (Приложение №1 к Договору).</w:t>
      </w:r>
      <w:bookmarkEnd w:id="0"/>
      <w:r w:rsidRPr="00B44068">
        <w:rPr>
          <w:rFonts w:ascii="Tahoma" w:eastAsia="Times New Roman" w:hAnsi="Tahoma" w:cs="Tahoma"/>
          <w:sz w:val="20"/>
          <w:szCs w:val="20"/>
          <w:lang w:eastAsia="ar-SA"/>
        </w:rPr>
        <w:t xml:space="preserve"> </w:t>
      </w:r>
      <w:r w:rsidRPr="00B44068">
        <w:rPr>
          <w:rFonts w:ascii="Tahoma" w:hAnsi="Tahoma" w:cs="Tahoma"/>
          <w:sz w:val="20"/>
          <w:szCs w:val="20"/>
        </w:rPr>
        <w:t>В Спецификации также обязательно указывается страна происхождения Продукции.</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Условия и порядок поставки продукции</w:t>
      </w:r>
    </w:p>
    <w:p w:rsidR="00721598" w:rsidRPr="00B44068" w:rsidRDefault="00721598" w:rsidP="00B44068">
      <w:pPr>
        <w:pStyle w:val="21"/>
        <w:numPr>
          <w:ilvl w:val="1"/>
          <w:numId w:val="5"/>
        </w:numPr>
        <w:tabs>
          <w:tab w:val="left" w:pos="411"/>
        </w:tabs>
        <w:spacing w:after="0" w:line="240" w:lineRule="auto"/>
        <w:ind w:left="0" w:firstLine="0"/>
        <w:rPr>
          <w:rFonts w:ascii="Tahoma" w:hAnsi="Tahoma" w:cs="Tahoma"/>
          <w:sz w:val="20"/>
        </w:rPr>
      </w:pPr>
      <w:r w:rsidRPr="00B44068">
        <w:rPr>
          <w:rFonts w:ascii="Tahoma" w:hAnsi="Tahoma" w:cs="Tahoma"/>
          <w:b/>
          <w:sz w:val="20"/>
        </w:rPr>
        <w:t xml:space="preserve"> Условия поставки: </w:t>
      </w:r>
      <w:r w:rsidRPr="00B44068">
        <w:rPr>
          <w:rFonts w:ascii="Tahoma" w:hAnsi="Tahoma" w:cs="Tahoma"/>
          <w:sz w:val="20"/>
        </w:rPr>
        <w:t xml:space="preserve">Поставщик обязуется поставить Продукцию </w:t>
      </w:r>
      <w:r w:rsidR="00927D0F" w:rsidRPr="00B44068">
        <w:rPr>
          <w:rFonts w:ascii="Tahoma" w:hAnsi="Tahoma" w:cs="Tahoma"/>
          <w:sz w:val="20"/>
        </w:rPr>
        <w:t>партиями</w:t>
      </w:r>
      <w:r w:rsidRPr="00B44068">
        <w:rPr>
          <w:rFonts w:ascii="Tahoma" w:hAnsi="Tahoma" w:cs="Tahoma"/>
          <w:sz w:val="20"/>
        </w:rPr>
        <w:t xml:space="preserve"> на условиях: доставка Продукции до места доставки, указанного в Спецификации.</w:t>
      </w:r>
    </w:p>
    <w:p w:rsidR="00721598" w:rsidRPr="00B44068" w:rsidRDefault="00721598" w:rsidP="00B44068">
      <w:pPr>
        <w:numPr>
          <w:ilvl w:val="2"/>
          <w:numId w:val="5"/>
        </w:numPr>
        <w:tabs>
          <w:tab w:val="left" w:pos="139"/>
        </w:tabs>
        <w:spacing w:after="0" w:line="240" w:lineRule="auto"/>
        <w:ind w:left="0" w:firstLine="0"/>
        <w:jc w:val="both"/>
        <w:rPr>
          <w:rFonts w:ascii="Tahoma" w:hAnsi="Tahoma" w:cs="Tahoma"/>
          <w:sz w:val="20"/>
          <w:szCs w:val="20"/>
        </w:rPr>
      </w:pPr>
      <w:r w:rsidRPr="00B44068">
        <w:rPr>
          <w:rFonts w:ascii="Tahoma" w:hAnsi="Tahoma" w:cs="Tahoma"/>
          <w:b/>
          <w:sz w:val="20"/>
          <w:szCs w:val="20"/>
        </w:rPr>
        <w:t xml:space="preserve">Поставщик в счет Цены Договора обязуется </w:t>
      </w:r>
      <w:r w:rsidRPr="00B44068">
        <w:rPr>
          <w:rFonts w:ascii="Tahoma" w:hAnsi="Tahoma" w:cs="Tahoma"/>
          <w:sz w:val="20"/>
          <w:szCs w:val="20"/>
        </w:rPr>
        <w:t>доставить Продукцию в место доставки</w:t>
      </w:r>
      <w:r w:rsidRPr="00B44068">
        <w:rPr>
          <w:rFonts w:ascii="Tahoma" w:eastAsia="Times New Roman" w:hAnsi="Tahoma" w:cs="Tahoma"/>
          <w:sz w:val="20"/>
          <w:szCs w:val="20"/>
          <w:lang w:eastAsia="ru-RU"/>
        </w:rPr>
        <w:t xml:space="preserve"> (транспортные расходы Поставщика по доставке Продукции грузополучателю входят в стоимость Продукции)</w:t>
      </w:r>
      <w:r w:rsidRPr="00B44068">
        <w:rPr>
          <w:rFonts w:ascii="Tahoma" w:hAnsi="Tahoma" w:cs="Tahoma"/>
          <w:sz w:val="20"/>
          <w:szCs w:val="20"/>
        </w:rPr>
        <w:t>,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p>
    <w:p w:rsidR="00721598" w:rsidRPr="00B44068" w:rsidRDefault="00721598" w:rsidP="00B44068">
      <w:pPr>
        <w:numPr>
          <w:ilvl w:val="2"/>
          <w:numId w:val="5"/>
        </w:numPr>
        <w:tabs>
          <w:tab w:val="left" w:pos="139"/>
          <w:tab w:val="left" w:pos="551"/>
        </w:tabs>
        <w:spacing w:after="0" w:line="240" w:lineRule="auto"/>
        <w:ind w:left="0" w:firstLine="0"/>
        <w:rPr>
          <w:rFonts w:ascii="Tahoma" w:hAnsi="Tahoma" w:cs="Tahoma"/>
          <w:sz w:val="20"/>
          <w:szCs w:val="20"/>
        </w:rPr>
      </w:pPr>
      <w:r w:rsidRPr="00B44068">
        <w:rPr>
          <w:rFonts w:ascii="Tahoma" w:hAnsi="Tahoma" w:cs="Tahoma"/>
          <w:sz w:val="20"/>
          <w:szCs w:val="20"/>
        </w:rPr>
        <w:t>Разгрузка и складирование Продукции в месте доставки осуществляется силами и за счет Поставщика</w:t>
      </w:r>
      <w:r w:rsidR="0064680A" w:rsidRPr="00B44068">
        <w:rPr>
          <w:rFonts w:ascii="Tahoma" w:hAnsi="Tahoma" w:cs="Tahoma"/>
          <w:sz w:val="20"/>
          <w:szCs w:val="20"/>
        </w:rPr>
        <w:t xml:space="preserve"> </w:t>
      </w:r>
      <w:r w:rsidRPr="00B44068">
        <w:rPr>
          <w:rFonts w:ascii="Tahoma" w:hAnsi="Tahoma" w:cs="Tahoma"/>
          <w:sz w:val="20"/>
          <w:szCs w:val="20"/>
        </w:rPr>
        <w:t xml:space="preserve">в течение 48 часов с момента прибытия Продукции (транспортного средства) в место доставки. </w:t>
      </w:r>
    </w:p>
    <w:p w:rsidR="00721598" w:rsidRPr="00B44068" w:rsidRDefault="00721598" w:rsidP="00B44068">
      <w:pPr>
        <w:numPr>
          <w:ilvl w:val="1"/>
          <w:numId w:val="5"/>
        </w:numPr>
        <w:tabs>
          <w:tab w:val="left" w:pos="139"/>
        </w:tabs>
        <w:spacing w:after="0" w:line="240" w:lineRule="auto"/>
        <w:ind w:left="0" w:firstLine="0"/>
        <w:jc w:val="both"/>
        <w:rPr>
          <w:rFonts w:ascii="Tahoma" w:eastAsia="Times New Roman" w:hAnsi="Tahoma" w:cs="Tahoma"/>
          <w:snapToGrid w:val="0"/>
          <w:kern w:val="24"/>
          <w:sz w:val="20"/>
          <w:szCs w:val="20"/>
          <w:lang w:eastAsia="ru-RU"/>
        </w:rPr>
      </w:pPr>
      <w:r w:rsidRPr="00B44068">
        <w:rPr>
          <w:rFonts w:ascii="Tahoma" w:eastAsia="Times New Roman" w:hAnsi="Tahoma" w:cs="Tahoma"/>
          <w:b/>
          <w:sz w:val="20"/>
          <w:szCs w:val="20"/>
          <w:lang w:eastAsia="ru-RU"/>
        </w:rPr>
        <w:t>Срок поставки</w:t>
      </w:r>
      <w:r w:rsidRPr="00B44068">
        <w:rPr>
          <w:rFonts w:ascii="Tahoma" w:eastAsia="Times New Roman" w:hAnsi="Tahoma" w:cs="Tahoma"/>
          <w:sz w:val="20"/>
          <w:szCs w:val="20"/>
          <w:lang w:eastAsia="ru-RU"/>
        </w:rPr>
        <w:t xml:space="preserve"> </w:t>
      </w:r>
      <w:r w:rsidR="00A75F86" w:rsidRPr="00B44068">
        <w:rPr>
          <w:rFonts w:ascii="Tahoma" w:eastAsia="Times New Roman" w:hAnsi="Tahoma" w:cs="Tahoma"/>
          <w:sz w:val="20"/>
          <w:szCs w:val="20"/>
          <w:lang w:eastAsia="ru-RU"/>
        </w:rPr>
        <w:t>Продукции установлен</w:t>
      </w:r>
      <w:r w:rsidRPr="00B44068">
        <w:rPr>
          <w:rFonts w:ascii="Tahoma" w:eastAsia="Times New Roman" w:hAnsi="Tahoma" w:cs="Tahoma"/>
          <w:sz w:val="20"/>
          <w:szCs w:val="20"/>
          <w:lang w:eastAsia="ru-RU"/>
        </w:rPr>
        <w:t>(ы) в Спецификации (Приложение №1к Договору)</w:t>
      </w:r>
      <w:r w:rsidRPr="00B44068">
        <w:rPr>
          <w:rFonts w:ascii="Tahoma" w:eastAsia="Times New Roman" w:hAnsi="Tahoma" w:cs="Tahoma"/>
          <w:snapToGrid w:val="0"/>
          <w:kern w:val="24"/>
          <w:sz w:val="20"/>
          <w:szCs w:val="20"/>
          <w:lang w:eastAsia="ru-RU"/>
        </w:rPr>
        <w:t>.</w:t>
      </w:r>
    </w:p>
    <w:p w:rsidR="00721598" w:rsidRPr="00B44068" w:rsidRDefault="00721598" w:rsidP="00B44068">
      <w:pPr>
        <w:numPr>
          <w:ilvl w:val="2"/>
          <w:numId w:val="5"/>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B44068">
        <w:rPr>
          <w:rFonts w:ascii="Tahoma" w:hAnsi="Tahoma" w:cs="Tahoma"/>
          <w:b/>
          <w:snapToGrid w:val="0"/>
          <w:sz w:val="20"/>
          <w:szCs w:val="20"/>
          <w:lang w:eastAsia="ar-SA"/>
        </w:rPr>
        <w:t>Досрочная поставка</w:t>
      </w:r>
      <w:r w:rsidRPr="00B44068">
        <w:rPr>
          <w:rFonts w:ascii="Tahoma" w:hAnsi="Tahoma" w:cs="Tahoma"/>
          <w:snapToGrid w:val="0"/>
          <w:sz w:val="20"/>
          <w:szCs w:val="20"/>
          <w:lang w:eastAsia="ar-SA"/>
        </w:rPr>
        <w:t>: в соответствии с п.2.2.5. Общих условий.</w:t>
      </w:r>
    </w:p>
    <w:p w:rsidR="00721598" w:rsidRPr="00B44068" w:rsidRDefault="00721598" w:rsidP="00B44068">
      <w:pPr>
        <w:numPr>
          <w:ilvl w:val="2"/>
          <w:numId w:val="5"/>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Покупатель вправе отказаться от принятия Продукции, если просрочка поставки составляет более чем на 10 (десять) календарных дней или если нарушены условия пункта 2.4. Договора и/или пункта 4.1. Общих условий.</w:t>
      </w:r>
    </w:p>
    <w:p w:rsidR="00721598" w:rsidRPr="00B44068" w:rsidRDefault="00721598" w:rsidP="00B44068">
      <w:pPr>
        <w:tabs>
          <w:tab w:val="left" w:pos="-284"/>
          <w:tab w:val="left" w:pos="-158"/>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w:t>
      </w:r>
      <w:r w:rsidR="00A75F86" w:rsidRPr="00B44068">
        <w:rPr>
          <w:rFonts w:ascii="Tahoma" w:eastAsia="Times New Roman" w:hAnsi="Tahoma" w:cs="Tahoma"/>
          <w:sz w:val="20"/>
          <w:szCs w:val="20"/>
          <w:lang w:eastAsia="ru-RU"/>
        </w:rPr>
        <w:t>с этих убытков</w:t>
      </w:r>
      <w:r w:rsidRPr="00B44068">
        <w:rPr>
          <w:rFonts w:ascii="Tahoma" w:eastAsia="Times New Roman" w:hAnsi="Tahoma" w:cs="Tahoma"/>
          <w:sz w:val="20"/>
          <w:szCs w:val="20"/>
          <w:lang w:eastAsia="ru-RU"/>
        </w:rPr>
        <w:t>.</w:t>
      </w:r>
    </w:p>
    <w:p w:rsidR="003E7F58" w:rsidRPr="00B44068" w:rsidRDefault="00721598" w:rsidP="00B44068">
      <w:pPr>
        <w:widowControl w:val="0"/>
        <w:numPr>
          <w:ilvl w:val="1"/>
          <w:numId w:val="5"/>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B44068">
        <w:rPr>
          <w:rFonts w:ascii="Tahoma" w:hAnsi="Tahoma" w:cs="Tahoma"/>
          <w:b/>
          <w:sz w:val="20"/>
          <w:szCs w:val="20"/>
        </w:rPr>
        <w:t xml:space="preserve">Приостановка исполнения Договора/поставки продукции: </w:t>
      </w:r>
      <w:r w:rsidR="003E7F58" w:rsidRPr="00B44068">
        <w:rPr>
          <w:rFonts w:ascii="Tahoma" w:hAnsi="Tahoma" w:cs="Tahoma"/>
          <w:kern w:val="24"/>
          <w:sz w:val="20"/>
          <w:szCs w:val="20"/>
        </w:rPr>
        <w:t>не применяется</w:t>
      </w:r>
      <w:r w:rsidR="003E7F58" w:rsidRPr="00B44068">
        <w:rPr>
          <w:rFonts w:ascii="Tahoma" w:hAnsi="Tahoma" w:cs="Tahoma"/>
          <w:sz w:val="20"/>
          <w:szCs w:val="20"/>
        </w:rPr>
        <w:t>.</w:t>
      </w:r>
    </w:p>
    <w:p w:rsidR="00721598" w:rsidRPr="00B44068" w:rsidRDefault="00721598" w:rsidP="00B44068">
      <w:pPr>
        <w:widowControl w:val="0"/>
        <w:numPr>
          <w:ilvl w:val="1"/>
          <w:numId w:val="5"/>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b/>
          <w:sz w:val="20"/>
          <w:szCs w:val="20"/>
          <w:lang w:eastAsia="ru-RU"/>
        </w:rPr>
        <w:t>Порядок отгрузки Продукции</w:t>
      </w:r>
      <w:r w:rsidRPr="00B44068">
        <w:rPr>
          <w:rFonts w:ascii="Tahoma" w:eastAsia="Times New Roman" w:hAnsi="Tahoma" w:cs="Tahoma"/>
          <w:sz w:val="20"/>
          <w:szCs w:val="20"/>
          <w:lang w:eastAsia="ru-RU"/>
        </w:rPr>
        <w:t xml:space="preserve">. Поставщик обязан уведомить Покупателя о готовности Продукции к отгрузке за </w:t>
      </w:r>
      <w:r w:rsidR="003E7F58" w:rsidRPr="00B44068">
        <w:rPr>
          <w:rFonts w:ascii="Tahoma" w:eastAsia="Times New Roman" w:hAnsi="Tahoma" w:cs="Tahoma"/>
          <w:sz w:val="20"/>
          <w:szCs w:val="20"/>
          <w:lang w:eastAsia="ru-RU"/>
        </w:rPr>
        <w:t>10</w:t>
      </w:r>
      <w:r w:rsidRPr="00B44068">
        <w:rPr>
          <w:rFonts w:ascii="Tahoma" w:eastAsia="Times New Roman" w:hAnsi="Tahoma" w:cs="Tahoma"/>
          <w:sz w:val="20"/>
          <w:szCs w:val="20"/>
          <w:lang w:eastAsia="ru-RU"/>
        </w:rPr>
        <w:t xml:space="preserve"> дней до отгрузки Продукции, путем направления факсимильного (электронного) сообщения по телефону (адресу), указанному в Договоре.</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за 7 (семь) календарных дней до начала месяца поставки.</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Изменение реквизитов Грузополучателя считается согласованным с даты получения Покупателем соответствующего сообщения Поставщика.</w:t>
      </w:r>
    </w:p>
    <w:p w:rsidR="00721598" w:rsidRPr="00B44068" w:rsidRDefault="00721598" w:rsidP="00B44068">
      <w:pPr>
        <w:numPr>
          <w:ilvl w:val="2"/>
          <w:numId w:val="5"/>
        </w:numPr>
        <w:tabs>
          <w:tab w:val="left" w:pos="139"/>
        </w:tabs>
        <w:spacing w:after="0" w:line="240" w:lineRule="auto"/>
        <w:ind w:left="0" w:firstLine="0"/>
        <w:jc w:val="both"/>
        <w:rPr>
          <w:rFonts w:ascii="Tahoma" w:eastAsia="Times New Roman" w:hAnsi="Tahoma" w:cs="Tahoma"/>
          <w:b/>
          <w:sz w:val="20"/>
          <w:szCs w:val="20"/>
          <w:lang w:eastAsia="ru-RU"/>
        </w:rPr>
      </w:pPr>
      <w:r w:rsidRPr="00B44068">
        <w:rPr>
          <w:rFonts w:ascii="Tahoma" w:eastAsia="Times New Roman" w:hAnsi="Tahoma" w:cs="Tahoma"/>
          <w:b/>
          <w:sz w:val="20"/>
          <w:szCs w:val="20"/>
          <w:lang w:eastAsia="ru-RU"/>
        </w:rPr>
        <w:t xml:space="preserve">Требования к упаковке. </w:t>
      </w:r>
      <w:r w:rsidRPr="00B44068">
        <w:rPr>
          <w:rFonts w:ascii="Tahoma" w:eastAsia="Times New Roman" w:hAnsi="Tahoma" w:cs="Tahoma"/>
          <w:sz w:val="20"/>
          <w:szCs w:val="20"/>
          <w:lang w:eastAsia="ru-RU"/>
        </w:rPr>
        <w:t>Упаковка Продукции должна соответствовать: Общим требованиям, установленным в</w:t>
      </w:r>
      <w:r w:rsidRPr="00B44068">
        <w:rPr>
          <w:rFonts w:ascii="Tahoma" w:eastAsia="Times New Roman" w:hAnsi="Tahoma" w:cs="Tahoma"/>
          <w:b/>
          <w:sz w:val="20"/>
          <w:szCs w:val="20"/>
          <w:lang w:eastAsia="ru-RU"/>
        </w:rPr>
        <w:t xml:space="preserve"> </w:t>
      </w:r>
      <w:r w:rsidRPr="00B44068">
        <w:rPr>
          <w:rFonts w:ascii="Tahoma" w:eastAsia="Times New Roman" w:hAnsi="Tahoma" w:cs="Tahoma"/>
          <w:sz w:val="20"/>
          <w:szCs w:val="20"/>
          <w:lang w:eastAsia="ru-RU"/>
        </w:rPr>
        <w:t>Спецификации к Договору.</w:t>
      </w:r>
    </w:p>
    <w:p w:rsidR="00721598" w:rsidRPr="00B44068" w:rsidRDefault="00721598" w:rsidP="00B44068">
      <w:pPr>
        <w:numPr>
          <w:ilvl w:val="2"/>
          <w:numId w:val="5"/>
        </w:numPr>
        <w:tabs>
          <w:tab w:val="left" w:pos="139"/>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b/>
          <w:sz w:val="20"/>
          <w:szCs w:val="20"/>
          <w:lang w:eastAsia="ru-RU"/>
        </w:rPr>
        <w:t>Способ поставки.</w:t>
      </w:r>
      <w:r w:rsidRPr="00B44068">
        <w:rPr>
          <w:rFonts w:ascii="Tahoma" w:eastAsia="Times New Roman" w:hAnsi="Tahoma" w:cs="Tahoma"/>
          <w:sz w:val="20"/>
          <w:szCs w:val="20"/>
          <w:lang w:eastAsia="ru-RU"/>
        </w:rPr>
        <w:t xml:space="preserve"> Доставка Продукции осуществляется</w:t>
      </w:r>
      <w:r w:rsidR="00B975C5" w:rsidRPr="00B44068">
        <w:rPr>
          <w:rFonts w:ascii="Tahoma" w:eastAsia="Times New Roman" w:hAnsi="Tahoma" w:cs="Tahoma"/>
          <w:sz w:val="20"/>
          <w:szCs w:val="20"/>
          <w:lang w:eastAsia="ru-RU"/>
        </w:rPr>
        <w:t xml:space="preserve"> автомобильным транспортом</w:t>
      </w:r>
      <w:r w:rsidRPr="00B44068">
        <w:rPr>
          <w:rFonts w:ascii="Tahoma" w:eastAsia="Times New Roman" w:hAnsi="Tahoma" w:cs="Tahoma"/>
          <w:sz w:val="20"/>
          <w:szCs w:val="20"/>
          <w:lang w:eastAsia="ru-RU"/>
        </w:rPr>
        <w:t>.</w:t>
      </w:r>
    </w:p>
    <w:p w:rsidR="00721598" w:rsidRPr="00B44068" w:rsidRDefault="00721598" w:rsidP="00B44068">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b/>
          <w:sz w:val="20"/>
          <w:szCs w:val="20"/>
          <w:lang w:eastAsia="ru-RU"/>
        </w:rPr>
        <w:lastRenderedPageBreak/>
        <w:t>Сопроводительные документы.</w:t>
      </w:r>
      <w:r w:rsidRPr="00B44068">
        <w:rPr>
          <w:rFonts w:ascii="Tahoma" w:eastAsia="Times New Roman" w:hAnsi="Tahoma" w:cs="Tahoma"/>
          <w:sz w:val="20"/>
          <w:szCs w:val="20"/>
          <w:lang w:eastAsia="ru-RU"/>
        </w:rPr>
        <w:t xml:space="preserve"> Одновременно с Продукцией Поставщик передает Покупателю следующие сопроводительные документы:</w:t>
      </w:r>
    </w:p>
    <w:p w:rsidR="00B975C5" w:rsidRPr="00B44068" w:rsidRDefault="00B975C5" w:rsidP="00B44068">
      <w:pPr>
        <w:widowControl w:val="0"/>
        <w:tabs>
          <w:tab w:val="left" w:pos="-142"/>
          <w:tab w:val="left" w:pos="0"/>
          <w:tab w:val="left" w:pos="567"/>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Оригинал товарной накладной унифицированной формы ТОРГ-12 /УПД, счета-фактуру, оформленную в соответствии со ст.169 НК РФ, подписанные Поставщиком – в 2 (двух) экземплярах.</w:t>
      </w:r>
    </w:p>
    <w:p w:rsidR="00B975C5" w:rsidRPr="00B44068" w:rsidRDefault="00721598" w:rsidP="00B44068">
      <w:pPr>
        <w:pStyle w:val="21"/>
        <w:widowControl w:val="0"/>
        <w:numPr>
          <w:ilvl w:val="1"/>
          <w:numId w:val="5"/>
        </w:numPr>
        <w:tabs>
          <w:tab w:val="left" w:pos="139"/>
          <w:tab w:val="left" w:pos="567"/>
        </w:tabs>
        <w:spacing w:after="0" w:line="240" w:lineRule="auto"/>
        <w:ind w:left="0" w:firstLine="0"/>
        <w:rPr>
          <w:rFonts w:ascii="Tahoma" w:hAnsi="Tahoma" w:cs="Tahoma"/>
          <w:sz w:val="20"/>
        </w:rPr>
      </w:pPr>
      <w:r w:rsidRPr="00B44068">
        <w:rPr>
          <w:rFonts w:ascii="Tahoma" w:hAnsi="Tahoma" w:cs="Tahoma"/>
          <w:b/>
          <w:sz w:val="20"/>
        </w:rPr>
        <w:t xml:space="preserve"> Приемка Продукции по количеству </w:t>
      </w:r>
      <w:r w:rsidR="00B975C5" w:rsidRPr="00B44068">
        <w:rPr>
          <w:rFonts w:ascii="Tahoma" w:hAnsi="Tahoma" w:cs="Tahoma"/>
          <w:sz w:val="20"/>
        </w:rPr>
        <w:t xml:space="preserve">должна быть произведена уполномоченным представителем Покупателя или указанного им грузополучателя не позднее 15 (пятнадцати) рабочих дней с момента 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приемки является подписание товарной накладной (форма ТОРГ-12)/Акта приема-передачи Продукции/УПД (универсальный передаточный документ). </w:t>
      </w:r>
      <w:r w:rsidR="00B975C5" w:rsidRPr="00B44068">
        <w:rPr>
          <w:rFonts w:ascii="Tahoma" w:eastAsia="Calibri" w:hAnsi="Tahoma" w:cs="Tahoma"/>
          <w:sz w:val="20"/>
          <w:lang w:eastAsia="en-US"/>
        </w:rPr>
        <w:t xml:space="preserve">Товарная накладная (форма ТОРГ-12)/Акт приема-передачи Продукции/УПД (универсальный передаточный документ) оформляется и подписывается только в отношении </w:t>
      </w:r>
      <w:r w:rsidR="00B975C5" w:rsidRPr="00B44068">
        <w:rPr>
          <w:rFonts w:ascii="Tahoma" w:eastAsia="Calibri" w:hAnsi="Tahoma" w:cs="Tahoma"/>
          <w:iCs/>
          <w:sz w:val="20"/>
          <w:lang w:eastAsia="en-US"/>
        </w:rPr>
        <w:t>полностью поставленной</w:t>
      </w:r>
      <w:r w:rsidR="00B975C5" w:rsidRPr="00B44068">
        <w:rPr>
          <w:rFonts w:ascii="Tahoma" w:eastAsia="Calibri" w:hAnsi="Tahoma" w:cs="Tahoma"/>
          <w:color w:val="FF0000"/>
          <w:sz w:val="20"/>
          <w:lang w:eastAsia="en-US"/>
        </w:rPr>
        <w:t xml:space="preserve"> </w:t>
      </w:r>
      <w:r w:rsidR="00B975C5" w:rsidRPr="00B44068">
        <w:rPr>
          <w:rFonts w:ascii="Tahoma" w:eastAsia="Calibri" w:hAnsi="Tahoma" w:cs="Tahoma"/>
          <w:iCs/>
          <w:sz w:val="20"/>
          <w:lang w:eastAsia="en-US"/>
        </w:rPr>
        <w:t>Продукции / Партии Продукции.</w:t>
      </w:r>
    </w:p>
    <w:p w:rsidR="00B975C5" w:rsidRPr="00B44068" w:rsidRDefault="00B975C5" w:rsidP="00B44068">
      <w:pPr>
        <w:pStyle w:val="21"/>
        <w:widowControl w:val="0"/>
        <w:tabs>
          <w:tab w:val="left" w:pos="139"/>
          <w:tab w:val="left" w:pos="567"/>
        </w:tabs>
        <w:spacing w:after="0" w:line="240" w:lineRule="auto"/>
        <w:ind w:firstLine="0"/>
        <w:rPr>
          <w:rFonts w:ascii="Tahoma" w:hAnsi="Tahoma" w:cs="Tahoma"/>
          <w:sz w:val="20"/>
        </w:rPr>
      </w:pPr>
      <w:r w:rsidRPr="00B44068">
        <w:rPr>
          <w:rFonts w:ascii="Tahoma" w:hAnsi="Tahoma" w:cs="Tahoma"/>
          <w:sz w:val="20"/>
        </w:rP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B975C5" w:rsidRPr="00B44068" w:rsidRDefault="00B975C5" w:rsidP="00B44068">
      <w:pPr>
        <w:pStyle w:val="21"/>
        <w:widowControl w:val="0"/>
        <w:tabs>
          <w:tab w:val="left" w:pos="139"/>
          <w:tab w:val="left" w:pos="567"/>
        </w:tabs>
        <w:spacing w:after="0" w:line="240" w:lineRule="auto"/>
        <w:ind w:firstLine="0"/>
        <w:rPr>
          <w:rFonts w:ascii="Tahoma" w:hAnsi="Tahoma" w:cs="Tahoma"/>
          <w:sz w:val="20"/>
        </w:rPr>
      </w:pPr>
      <w:r w:rsidRPr="00B44068">
        <w:rPr>
          <w:rFonts w:ascii="Tahoma" w:hAnsi="Tahoma" w:cs="Tahoma"/>
          <w:sz w:val="20"/>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rsidR="00F43D30" w:rsidRPr="00B44068" w:rsidRDefault="00721598" w:rsidP="00B44068">
      <w:pPr>
        <w:pStyle w:val="21"/>
        <w:widowControl w:val="0"/>
        <w:numPr>
          <w:ilvl w:val="2"/>
          <w:numId w:val="5"/>
        </w:numPr>
        <w:tabs>
          <w:tab w:val="left" w:pos="567"/>
        </w:tabs>
        <w:spacing w:after="0" w:line="240" w:lineRule="auto"/>
        <w:ind w:left="0" w:firstLine="0"/>
        <w:rPr>
          <w:rFonts w:ascii="Tahoma" w:hAnsi="Tahoma" w:cs="Tahoma"/>
          <w:sz w:val="20"/>
        </w:rPr>
      </w:pPr>
      <w:r w:rsidRPr="00B44068">
        <w:rPr>
          <w:rFonts w:ascii="Tahoma" w:hAnsi="Tahoma" w:cs="Tahoma"/>
          <w:b/>
          <w:sz w:val="20"/>
        </w:rPr>
        <w:t xml:space="preserve">Приемка Продукции по качеству </w:t>
      </w:r>
      <w:r w:rsidR="00F43D30" w:rsidRPr="00B44068">
        <w:rPr>
          <w:rFonts w:ascii="Tahoma" w:hAnsi="Tahoma" w:cs="Tahoma"/>
          <w:sz w:val="20"/>
        </w:rPr>
        <w:t>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p>
    <w:p w:rsidR="00F43D30" w:rsidRPr="00B44068" w:rsidRDefault="00721598" w:rsidP="00B44068">
      <w:pPr>
        <w:pStyle w:val="21"/>
        <w:widowControl w:val="0"/>
        <w:numPr>
          <w:ilvl w:val="1"/>
          <w:numId w:val="5"/>
        </w:numPr>
        <w:tabs>
          <w:tab w:val="left" w:pos="139"/>
          <w:tab w:val="left" w:pos="567"/>
        </w:tabs>
        <w:spacing w:after="0" w:line="240" w:lineRule="auto"/>
        <w:ind w:left="0" w:firstLine="0"/>
        <w:rPr>
          <w:rFonts w:ascii="Tahoma" w:hAnsi="Tahoma" w:cs="Tahoma"/>
          <w:sz w:val="20"/>
        </w:rPr>
      </w:pPr>
      <w:r w:rsidRPr="00B44068">
        <w:rPr>
          <w:rFonts w:ascii="Tahoma" w:hAnsi="Tahoma" w:cs="Tahoma"/>
          <w:b/>
          <w:sz w:val="20"/>
        </w:rPr>
        <w:t>Датой поставки Продукции и датой приемки Продукции</w:t>
      </w:r>
      <w:r w:rsidRPr="00B44068">
        <w:rPr>
          <w:rFonts w:ascii="Tahoma" w:hAnsi="Tahoma" w:cs="Tahoma"/>
          <w:sz w:val="20"/>
        </w:rPr>
        <w:t xml:space="preserve"> </w:t>
      </w:r>
      <w:r w:rsidR="00F43D30" w:rsidRPr="00B44068">
        <w:rPr>
          <w:rFonts w:ascii="Tahoma" w:hAnsi="Tahoma" w:cs="Tahoma"/>
          <w:sz w:val="20"/>
        </w:rPr>
        <w:t>является дата подписания Покупателем подписанной\-ого и направленной\-ого ему Поставщиком товарной накладной (форма ТОРГ-12)/Акта приема-передачи Продукции/УПД</w:t>
      </w:r>
      <w:r w:rsidR="00FA15DD" w:rsidRPr="00B44068">
        <w:rPr>
          <w:rFonts w:ascii="Tahoma" w:hAnsi="Tahoma" w:cs="Tahoma"/>
          <w:sz w:val="20"/>
        </w:rPr>
        <w:t xml:space="preserve"> (универсальный передаточный документ)</w:t>
      </w:r>
      <w:r w:rsidR="00F43D30" w:rsidRPr="00B44068">
        <w:rPr>
          <w:rFonts w:ascii="Tahoma" w:hAnsi="Tahoma" w:cs="Tahoma"/>
          <w:sz w:val="20"/>
        </w:rPr>
        <w:t>.</w:t>
      </w:r>
    </w:p>
    <w:p w:rsidR="00721598" w:rsidRPr="00B44068" w:rsidRDefault="00721598" w:rsidP="00B44068">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B44068">
        <w:rPr>
          <w:rFonts w:ascii="Tahoma" w:hAnsi="Tahoma" w:cs="Tahoma"/>
          <w:b/>
          <w:sz w:val="20"/>
          <w:szCs w:val="20"/>
        </w:rPr>
        <w:t>Право собственности</w:t>
      </w:r>
      <w:r w:rsidRPr="00B44068">
        <w:rPr>
          <w:rFonts w:ascii="Tahoma" w:hAnsi="Tahoma" w:cs="Tahoma"/>
          <w:sz w:val="20"/>
          <w:szCs w:val="20"/>
        </w:rPr>
        <w:t xml:space="preserve"> на поставленную Продукцию переходит от Поставщика к Покупателю после поставки Продукции в соответствии с </w:t>
      </w:r>
      <w:proofErr w:type="spellStart"/>
      <w:r w:rsidRPr="00B44068">
        <w:rPr>
          <w:rFonts w:ascii="Tahoma" w:hAnsi="Tahoma" w:cs="Tahoma"/>
          <w:sz w:val="20"/>
          <w:szCs w:val="20"/>
        </w:rPr>
        <w:t>п.п</w:t>
      </w:r>
      <w:proofErr w:type="spellEnd"/>
      <w:r w:rsidRPr="00B44068">
        <w:rPr>
          <w:rFonts w:ascii="Tahoma" w:hAnsi="Tahoma" w:cs="Tahoma"/>
          <w:sz w:val="20"/>
          <w:szCs w:val="20"/>
        </w:rPr>
        <w:t>. 2.1. и 2.5. Договора и с момента подписания Сторонами товарной накладной (форма ТОРГ-12)/Акта приема-передачи Продукции/УПД</w:t>
      </w:r>
      <w:r w:rsidR="00FA15DD" w:rsidRPr="00B44068">
        <w:rPr>
          <w:rFonts w:ascii="Tahoma" w:hAnsi="Tahoma" w:cs="Tahoma"/>
          <w:sz w:val="20"/>
          <w:szCs w:val="20"/>
        </w:rPr>
        <w:t xml:space="preserve"> (универсальный передаточный документ)</w:t>
      </w:r>
      <w:r w:rsidRPr="00B44068">
        <w:rPr>
          <w:rFonts w:ascii="Tahoma" w:hAnsi="Tahoma" w:cs="Tahoma"/>
          <w:sz w:val="20"/>
          <w:szCs w:val="20"/>
        </w:rPr>
        <w:t>. Риск утраты, порчи и (или) повреждения Продукции до подписания товарно-транспортных документов, несет Поставщик.</w:t>
      </w:r>
    </w:p>
    <w:p w:rsidR="00721598" w:rsidRPr="00B44068" w:rsidRDefault="00721598" w:rsidP="00B44068">
      <w:pPr>
        <w:pStyle w:val="21"/>
        <w:numPr>
          <w:ilvl w:val="1"/>
          <w:numId w:val="5"/>
        </w:numPr>
        <w:tabs>
          <w:tab w:val="left" w:pos="0"/>
          <w:tab w:val="left" w:pos="139"/>
        </w:tabs>
        <w:spacing w:after="0" w:line="240" w:lineRule="auto"/>
        <w:ind w:left="0" w:firstLine="0"/>
        <w:rPr>
          <w:rFonts w:ascii="Tahoma" w:hAnsi="Tahoma" w:cs="Tahoma"/>
          <w:sz w:val="20"/>
        </w:rPr>
      </w:pPr>
      <w:r w:rsidRPr="00B44068">
        <w:rPr>
          <w:rFonts w:ascii="Tahoma" w:hAnsi="Tahoma" w:cs="Tahoma"/>
          <w:color w:val="000000"/>
          <w:sz w:val="20"/>
        </w:rPr>
        <w:t xml:space="preserve">Фотосъемка и/или видеосъёмка, аудиозапись (в </w:t>
      </w:r>
      <w:proofErr w:type="spellStart"/>
      <w:r w:rsidRPr="00B44068">
        <w:rPr>
          <w:rFonts w:ascii="Tahoma" w:hAnsi="Tahoma" w:cs="Tahoma"/>
          <w:color w:val="000000"/>
          <w:sz w:val="20"/>
        </w:rPr>
        <w:t>т.ч</w:t>
      </w:r>
      <w:proofErr w:type="spellEnd"/>
      <w:r w:rsidRPr="00B44068">
        <w:rPr>
          <w:rFonts w:ascii="Tahoma" w:hAnsi="Tahoma" w:cs="Tahoma"/>
          <w:color w:val="000000"/>
          <w:sz w:val="20"/>
        </w:rPr>
        <w:t>.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Цена Договора и порядок расчетов</w:t>
      </w:r>
    </w:p>
    <w:p w:rsidR="00721598" w:rsidRPr="00B44068" w:rsidRDefault="00721598" w:rsidP="00B44068">
      <w:pPr>
        <w:numPr>
          <w:ilvl w:val="1"/>
          <w:numId w:val="5"/>
        </w:numPr>
        <w:tabs>
          <w:tab w:val="left" w:pos="139"/>
          <w:tab w:val="num" w:pos="565"/>
        </w:tabs>
        <w:spacing w:after="0" w:line="240" w:lineRule="auto"/>
        <w:ind w:left="0" w:firstLine="0"/>
        <w:jc w:val="both"/>
        <w:rPr>
          <w:rFonts w:ascii="Tahoma" w:eastAsia="Times New Roman" w:hAnsi="Tahoma" w:cs="Tahoma"/>
          <w:sz w:val="20"/>
          <w:szCs w:val="20"/>
          <w:lang w:eastAsia="ru-RU"/>
        </w:rPr>
      </w:pPr>
      <w:bookmarkStart w:id="1" w:name="_Ref282759625"/>
      <w:r w:rsidRPr="00B44068">
        <w:rPr>
          <w:rFonts w:ascii="Tahoma" w:eastAsia="Times New Roman" w:hAnsi="Tahoma" w:cs="Tahoma"/>
          <w:b/>
          <w:sz w:val="20"/>
          <w:szCs w:val="20"/>
          <w:lang w:eastAsia="ru-RU"/>
        </w:rPr>
        <w:t>Цена Договора (Стоимость Продукции) составляет</w:t>
      </w:r>
      <w:r w:rsidRPr="00B44068">
        <w:rPr>
          <w:rFonts w:ascii="Tahoma" w:eastAsia="Times New Roman" w:hAnsi="Tahoma" w:cs="Tahoma"/>
          <w:sz w:val="20"/>
          <w:szCs w:val="20"/>
          <w:lang w:eastAsia="ru-RU"/>
        </w:rPr>
        <w:t xml:space="preserve"> _________ (_______________________) рублей ____ коп, в </w:t>
      </w:r>
      <w:proofErr w:type="spellStart"/>
      <w:r w:rsidRPr="00B44068">
        <w:rPr>
          <w:rFonts w:ascii="Tahoma" w:eastAsia="Times New Roman" w:hAnsi="Tahoma" w:cs="Tahoma"/>
          <w:sz w:val="20"/>
          <w:szCs w:val="20"/>
          <w:lang w:eastAsia="ru-RU"/>
        </w:rPr>
        <w:t>т.ч</w:t>
      </w:r>
      <w:proofErr w:type="spellEnd"/>
      <w:r w:rsidRPr="00B44068">
        <w:rPr>
          <w:rFonts w:ascii="Tahoma" w:eastAsia="Times New Roman" w:hAnsi="Tahoma" w:cs="Tahoma"/>
          <w:sz w:val="20"/>
          <w:szCs w:val="20"/>
          <w:lang w:eastAsia="ru-RU"/>
        </w:rPr>
        <w:t>. НДС РФ по ставке __% – _______</w:t>
      </w:r>
      <w:r w:rsidR="00A75F86" w:rsidRPr="00B44068">
        <w:rPr>
          <w:rFonts w:ascii="Tahoma" w:eastAsia="Times New Roman" w:hAnsi="Tahoma" w:cs="Tahoma"/>
          <w:sz w:val="20"/>
          <w:szCs w:val="20"/>
          <w:lang w:eastAsia="ru-RU"/>
        </w:rPr>
        <w:t xml:space="preserve"> </w:t>
      </w:r>
      <w:r w:rsidRPr="00B44068">
        <w:rPr>
          <w:rFonts w:ascii="Tahoma" w:eastAsia="Times New Roman" w:hAnsi="Tahoma" w:cs="Tahoma"/>
          <w:sz w:val="20"/>
          <w:szCs w:val="20"/>
          <w:lang w:eastAsia="ru-RU"/>
        </w:rPr>
        <w:t>(_______________________) рублей _____ коп.</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Подробная разбивка Цены Договора указана в Спецификации (Приложение №1).</w:t>
      </w:r>
      <w:bookmarkEnd w:id="1"/>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b/>
          <w:sz w:val="20"/>
          <w:szCs w:val="20"/>
          <w:lang w:eastAsia="ru-RU"/>
        </w:rPr>
        <w:t>Цена Договора включает в себя</w:t>
      </w:r>
      <w:r w:rsidRPr="00B44068">
        <w:rPr>
          <w:rFonts w:ascii="Tahoma" w:eastAsia="Times New Roman" w:hAnsi="Tahoma" w:cs="Tahoma"/>
          <w:sz w:val="20"/>
          <w:szCs w:val="20"/>
          <w:lang w:eastAsia="ru-RU"/>
        </w:rPr>
        <w:t xml:space="preserve">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rsidR="00721598" w:rsidRPr="00B44068" w:rsidRDefault="00721598" w:rsidP="00B44068">
      <w:pPr>
        <w:numPr>
          <w:ilvl w:val="2"/>
          <w:numId w:val="5"/>
        </w:numPr>
        <w:tabs>
          <w:tab w:val="left" w:pos="139"/>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Стороны договорились, что во всех случаях, когда у Поставщика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B44068">
        <w:rPr>
          <w:rFonts w:ascii="Tahoma" w:eastAsia="Times New Roman" w:hAnsi="Tahoma" w:cs="Tahoma"/>
          <w:sz w:val="20"/>
          <w:szCs w:val="20"/>
          <w:lang w:eastAsia="ru-RU"/>
        </w:rPr>
        <w:t>т.ч</w:t>
      </w:r>
      <w:proofErr w:type="spellEnd"/>
      <w:r w:rsidRPr="00B44068">
        <w:rPr>
          <w:rFonts w:ascii="Tahoma" w:eastAsia="Times New Roman" w:hAnsi="Tahoma" w:cs="Tahoma"/>
          <w:sz w:val="20"/>
          <w:szCs w:val="20"/>
          <w:lang w:eastAsia="ru-RU"/>
        </w:rP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Поставщика. Поставщик обязан самостоятельно исчислить и уплатить за свой счет любые дополнительные (повышенные) налоги и сборы (в </w:t>
      </w:r>
      <w:proofErr w:type="spellStart"/>
      <w:r w:rsidRPr="00B44068">
        <w:rPr>
          <w:rFonts w:ascii="Tahoma" w:eastAsia="Times New Roman" w:hAnsi="Tahoma" w:cs="Tahoma"/>
          <w:sz w:val="20"/>
          <w:szCs w:val="20"/>
          <w:lang w:eastAsia="ru-RU"/>
        </w:rPr>
        <w:t>т.ч</w:t>
      </w:r>
      <w:proofErr w:type="spellEnd"/>
      <w:r w:rsidRPr="00B44068">
        <w:rPr>
          <w:rFonts w:ascii="Tahoma" w:eastAsia="Times New Roman" w:hAnsi="Tahoma" w:cs="Tahoma"/>
          <w:sz w:val="20"/>
          <w:szCs w:val="20"/>
          <w:lang w:eastAsia="ru-RU"/>
        </w:rPr>
        <w:t xml:space="preserve">. НДС и любые иные прямые и косвенные налоги), исходя из неизменной Цены Договора (ее составляющих), а также </w:t>
      </w:r>
      <w:r w:rsidRPr="00B44068">
        <w:rPr>
          <w:rFonts w:ascii="Tahoma" w:eastAsia="Times New Roman" w:hAnsi="Tahoma" w:cs="Tahoma"/>
          <w:sz w:val="20"/>
          <w:szCs w:val="20"/>
          <w:lang w:eastAsia="ru-RU"/>
        </w:rPr>
        <w:lastRenderedPageBreak/>
        <w:t>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FF4D66" w:rsidRPr="008143AD" w:rsidRDefault="00721598" w:rsidP="009F5C2E">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8143AD">
        <w:rPr>
          <w:rFonts w:ascii="Tahoma" w:eastAsia="Times New Roman" w:hAnsi="Tahoma" w:cs="Tahoma"/>
          <w:sz w:val="20"/>
          <w:szCs w:val="20"/>
          <w:lang w:eastAsia="ru-RU"/>
        </w:rPr>
        <w:t xml:space="preserve">Оплата Продукции, производится Покупателем </w:t>
      </w:r>
      <w:r w:rsidRPr="008143AD">
        <w:rPr>
          <w:rFonts w:ascii="Tahoma" w:hAnsi="Tahoma" w:cs="Tahoma"/>
          <w:sz w:val="20"/>
          <w:szCs w:val="20"/>
        </w:rPr>
        <w:t xml:space="preserve">в течение 7 </w:t>
      </w:r>
      <w:r w:rsidR="00FF4D66" w:rsidRPr="008143AD">
        <w:rPr>
          <w:rFonts w:ascii="Tahoma" w:eastAsia="Times New Roman" w:hAnsi="Tahoma" w:cs="Tahoma"/>
          <w:sz w:val="20"/>
          <w:szCs w:val="20"/>
          <w:lang w:eastAsia="ru-RU"/>
        </w:rPr>
        <w:t xml:space="preserve">(семи) рабочих дней </w:t>
      </w:r>
      <w:r w:rsidR="00FF4D66" w:rsidRPr="008143AD">
        <w:rPr>
          <w:rFonts w:ascii="Tahoma" w:hAnsi="Tahoma" w:cs="Tahoma"/>
          <w:sz w:val="20"/>
          <w:szCs w:val="20"/>
        </w:rPr>
        <w:t xml:space="preserve">с даты поставки Продукции (даты подписания </w:t>
      </w:r>
      <w:r w:rsidR="00FF4D66" w:rsidRPr="008143AD">
        <w:rPr>
          <w:rFonts w:ascii="Tahoma" w:eastAsia="Times New Roman" w:hAnsi="Tahoma" w:cs="Tahoma"/>
          <w:sz w:val="20"/>
          <w:szCs w:val="20"/>
          <w:lang w:eastAsia="ru-RU"/>
        </w:rPr>
        <w:t>Покупателем подписанной\-ого и направленной\-ого ему Поставщиком</w:t>
      </w:r>
      <w:r w:rsidR="00FF4D66" w:rsidRPr="008143AD">
        <w:rPr>
          <w:rFonts w:ascii="Tahoma" w:hAnsi="Tahoma" w:cs="Tahoma"/>
          <w:sz w:val="20"/>
          <w:szCs w:val="20"/>
        </w:rPr>
        <w:t xml:space="preserve"> накладной по форме ТОРГ-12/Акта приема-передачи Продукции/УПД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p>
    <w:p w:rsidR="00721598" w:rsidRPr="00B44068" w:rsidRDefault="00721598" w:rsidP="00B44068">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Расчеты по Договору производятся путем перечисления денежных средств на расчетный счет Поставщика, указанный в статье 10 настоящего Договора, а </w:t>
      </w:r>
      <w:r w:rsidR="00A75F86" w:rsidRPr="00B44068">
        <w:rPr>
          <w:rFonts w:ascii="Tahoma" w:eastAsia="Times New Roman" w:hAnsi="Tahoma" w:cs="Tahoma"/>
          <w:sz w:val="20"/>
          <w:szCs w:val="20"/>
          <w:lang w:eastAsia="ru-RU"/>
        </w:rPr>
        <w:t>также</w:t>
      </w:r>
      <w:r w:rsidRPr="00B44068">
        <w:rPr>
          <w:rFonts w:ascii="Tahoma" w:eastAsia="Times New Roman" w:hAnsi="Tahoma" w:cs="Tahoma"/>
          <w:sz w:val="20"/>
          <w:szCs w:val="20"/>
          <w:lang w:eastAsia="ru-RU"/>
        </w:rPr>
        <w:t xml:space="preserve"> могут иметь иную форму расчетов, не противоречащую законодательству РФ, в том числе путем передачи векселей и пр.</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Гарантии качества</w:t>
      </w:r>
    </w:p>
    <w:p w:rsidR="00CE09ED" w:rsidRPr="00B44068" w:rsidRDefault="00CE09ED" w:rsidP="00B44068">
      <w:pPr>
        <w:numPr>
          <w:ilvl w:val="1"/>
          <w:numId w:val="5"/>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eastAsia="Times New Roman" w:hAnsi="Tahoma" w:cs="Tahoma"/>
          <w:sz w:val="20"/>
          <w:szCs w:val="20"/>
          <w:lang w:eastAsia="ru-RU"/>
        </w:rPr>
        <w:t>Продукция по своему качеству должна соответствовать действующим государственным (отраслевым) стандартам РФ, и обязательным техническим правилам, указанным в Спецификации.</w:t>
      </w:r>
    </w:p>
    <w:p w:rsidR="00721598" w:rsidRPr="00B44068" w:rsidRDefault="00721598" w:rsidP="00B44068">
      <w:pPr>
        <w:tabs>
          <w:tab w:val="left" w:pos="139"/>
          <w:tab w:val="left" w:pos="426"/>
        </w:tabs>
        <w:suppressAutoHyphens/>
        <w:spacing w:after="0" w:line="240" w:lineRule="auto"/>
        <w:contextualSpacing/>
        <w:jc w:val="both"/>
        <w:rPr>
          <w:rFonts w:ascii="Tahoma" w:hAnsi="Tahoma" w:cs="Tahoma"/>
          <w:b/>
          <w:iCs/>
          <w:sz w:val="20"/>
          <w:szCs w:val="20"/>
        </w:rPr>
      </w:pPr>
      <w:r w:rsidRPr="00B44068">
        <w:rPr>
          <w:rFonts w:ascii="Tahoma" w:eastAsia="Times New Roman" w:hAnsi="Tahoma" w:cs="Tahoma"/>
          <w:b/>
          <w:sz w:val="20"/>
          <w:szCs w:val="20"/>
          <w:lang w:eastAsia="ar-SA"/>
        </w:rPr>
        <w:t>Гарантийный срок</w:t>
      </w:r>
      <w:r w:rsidRPr="00B44068">
        <w:rPr>
          <w:rFonts w:ascii="Tahoma" w:eastAsia="Times New Roman" w:hAnsi="Tahoma" w:cs="Tahoma"/>
          <w:sz w:val="20"/>
          <w:szCs w:val="20"/>
          <w:lang w:eastAsia="ar-SA"/>
        </w:rPr>
        <w:t xml:space="preserve"> на Продукцию (далее – Гарантийный срок) составляет </w:t>
      </w:r>
      <w:r w:rsidR="00DE1E9A" w:rsidRPr="00B44068">
        <w:rPr>
          <w:rFonts w:ascii="Tahoma" w:eastAsia="Times New Roman" w:hAnsi="Tahoma" w:cs="Tahoma"/>
          <w:sz w:val="20"/>
          <w:szCs w:val="20"/>
          <w:lang w:eastAsia="ar-SA"/>
        </w:rPr>
        <w:t>36</w:t>
      </w:r>
      <w:r w:rsidRPr="00B44068">
        <w:rPr>
          <w:rFonts w:ascii="Tahoma" w:eastAsia="Times New Roman" w:hAnsi="Tahoma" w:cs="Tahoma"/>
          <w:sz w:val="20"/>
          <w:szCs w:val="20"/>
          <w:lang w:eastAsia="ar-SA"/>
        </w:rPr>
        <w:t xml:space="preserve"> (</w:t>
      </w:r>
      <w:r w:rsidR="00DE1E9A" w:rsidRPr="00B44068">
        <w:rPr>
          <w:rFonts w:ascii="Tahoma" w:eastAsia="Times New Roman" w:hAnsi="Tahoma" w:cs="Tahoma"/>
          <w:sz w:val="20"/>
          <w:szCs w:val="20"/>
          <w:lang w:eastAsia="ar-SA"/>
        </w:rPr>
        <w:t>тридцать шесть</w:t>
      </w:r>
      <w:r w:rsidRPr="00B44068">
        <w:rPr>
          <w:rFonts w:ascii="Tahoma" w:eastAsia="Times New Roman" w:hAnsi="Tahoma" w:cs="Tahoma"/>
          <w:sz w:val="20"/>
          <w:szCs w:val="20"/>
          <w:lang w:eastAsia="ar-SA"/>
        </w:rPr>
        <w:t>) месяцев с момента поставки Продукции Покупателю.</w:t>
      </w:r>
    </w:p>
    <w:p w:rsidR="00CE09ED" w:rsidRPr="00B44068" w:rsidRDefault="00CE09ED" w:rsidP="00B44068">
      <w:pPr>
        <w:tabs>
          <w:tab w:val="left" w:pos="139"/>
          <w:tab w:val="left" w:pos="567"/>
        </w:tabs>
        <w:suppressAutoHyphens/>
        <w:spacing w:after="0" w:line="240" w:lineRule="auto"/>
        <w:contextualSpacing/>
        <w:jc w:val="both"/>
        <w:rPr>
          <w:rFonts w:ascii="Tahoma" w:eastAsia="Times New Roman" w:hAnsi="Tahoma" w:cs="Tahoma"/>
          <w:sz w:val="20"/>
          <w:szCs w:val="20"/>
          <w:lang w:eastAsia="ru-RU"/>
        </w:rPr>
      </w:pPr>
      <w:r w:rsidRPr="00B44068">
        <w:rPr>
          <w:rFonts w:ascii="Tahoma" w:eastAsia="Times New Roman" w:hAnsi="Tahoma" w:cs="Tahoma"/>
          <w:b/>
          <w:sz w:val="20"/>
          <w:szCs w:val="20"/>
          <w:lang w:eastAsia="ru-RU"/>
        </w:rPr>
        <w:t>Срок годности</w:t>
      </w:r>
      <w:r w:rsidRPr="00B44068">
        <w:rPr>
          <w:rFonts w:ascii="Tahoma" w:eastAsia="Times New Roman" w:hAnsi="Tahoma" w:cs="Tahoma"/>
          <w:sz w:val="20"/>
          <w:szCs w:val="20"/>
          <w:lang w:eastAsia="ru-RU"/>
        </w:rPr>
        <w:t xml:space="preserve"> 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p>
    <w:p w:rsidR="00CE09ED" w:rsidRPr="00B44068" w:rsidRDefault="00CE09ED" w:rsidP="00B4406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eastAsia="Times New Roman" w:hAnsi="Tahoma" w:cs="Tahoma"/>
          <w:sz w:val="20"/>
          <w:szCs w:val="20"/>
          <w:lang w:eastAsia="ar-SA"/>
        </w:rPr>
        <w:t>Срок прибытия представителей Поставщика в случае обнаружения Недостатков составляет 3 (три) календарных дня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CE09ED" w:rsidRPr="00B44068" w:rsidRDefault="00CE09ED" w:rsidP="00B4406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hAnsi="Tahoma" w:cs="Tahoma"/>
          <w:b/>
          <w:sz w:val="20"/>
          <w:szCs w:val="20"/>
        </w:rPr>
        <w:t>Срок устранения Недостатков</w:t>
      </w:r>
      <w:r w:rsidRPr="00B44068">
        <w:rPr>
          <w:rFonts w:ascii="Tahoma" w:hAnsi="Tahoma" w:cs="Tahoma"/>
          <w:sz w:val="20"/>
          <w:szCs w:val="20"/>
        </w:rPr>
        <w:t xml:space="preserve"> 15 (пятнадцать) календарных дней с даты получения Поставщиком уведомления Покупателя о выявленных Недостатках.</w:t>
      </w:r>
    </w:p>
    <w:p w:rsidR="00CE09ED" w:rsidRPr="00B44068" w:rsidRDefault="00CE09ED" w:rsidP="00B4406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eastAsia="Times New Roman" w:hAnsi="Tahoma" w:cs="Tahoma"/>
          <w:sz w:val="20"/>
          <w:szCs w:val="20"/>
          <w:lang w:eastAsia="ru-RU"/>
        </w:rPr>
        <w:t xml:space="preserve">Срок вывоза некачественной Продукции Поставщиком составляет </w:t>
      </w:r>
      <w:r w:rsidRPr="00B44068">
        <w:rPr>
          <w:rFonts w:ascii="Tahoma" w:hAnsi="Tahoma" w:cs="Tahoma"/>
          <w:sz w:val="20"/>
          <w:szCs w:val="20"/>
        </w:rPr>
        <w:t xml:space="preserve">10 (десять) </w:t>
      </w:r>
      <w:r w:rsidRPr="00B44068">
        <w:rPr>
          <w:rFonts w:ascii="Tahoma" w:eastAsia="Times New Roman" w:hAnsi="Tahoma" w:cs="Tahoma"/>
          <w:sz w:val="20"/>
          <w:szCs w:val="20"/>
          <w:lang w:eastAsia="ru-RU"/>
        </w:rPr>
        <w:t>календарных дней</w:t>
      </w:r>
      <w:r w:rsidRPr="00B44068">
        <w:rPr>
          <w:rFonts w:ascii="Tahoma" w:hAnsi="Tahoma" w:cs="Tahoma"/>
          <w:sz w:val="20"/>
          <w:szCs w:val="20"/>
        </w:rPr>
        <w:t xml:space="preserve"> с даты получения Поставщиком уведомления Покупателя о выявленных Недостатках.</w:t>
      </w:r>
    </w:p>
    <w:p w:rsidR="00CE09ED" w:rsidRPr="00B44068" w:rsidRDefault="00CE09ED" w:rsidP="00B4406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eastAsia="Times New Roman" w:hAnsi="Tahoma" w:cs="Tahoma"/>
          <w:sz w:val="20"/>
          <w:szCs w:val="20"/>
          <w:lang w:eastAsia="ru-RU"/>
        </w:rPr>
        <w:t xml:space="preserve">Срок ответственного хранения некачественной Продукции составляет не более 30 (тридцати) дней </w:t>
      </w:r>
      <w:r w:rsidRPr="00B44068">
        <w:rPr>
          <w:rFonts w:ascii="Tahoma" w:hAnsi="Tahoma" w:cs="Tahoma"/>
          <w:sz w:val="20"/>
          <w:szCs w:val="20"/>
        </w:rPr>
        <w:t>с даты получения Поставщиком уведомления Покупателя о выявленных Недостатках</w:t>
      </w:r>
    </w:p>
    <w:p w:rsidR="00CE09ED" w:rsidRPr="00B44068" w:rsidRDefault="00CE09ED" w:rsidP="00B4406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eastAsia="Times New Roman" w:hAnsi="Tahoma" w:cs="Tahoma"/>
          <w:sz w:val="20"/>
          <w:szCs w:val="20"/>
          <w:lang w:eastAsia="ru-RU"/>
        </w:rPr>
        <w:t>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 от стоимости партии Продукции, принятой на ответственное хранение, за каждый день хранения.</w:t>
      </w:r>
    </w:p>
    <w:p w:rsidR="00CE09ED" w:rsidRPr="00B44068" w:rsidRDefault="00CE09ED" w:rsidP="00B4406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eastAsia="Times New Roman" w:hAnsi="Tahoma" w:cs="Tahoma"/>
          <w:sz w:val="20"/>
          <w:szCs w:val="20"/>
          <w:lang w:eastAsia="ar-SA"/>
        </w:rPr>
        <w:t xml:space="preserve">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 </w:t>
      </w:r>
    </w:p>
    <w:p w:rsidR="00CE09ED" w:rsidRPr="00B44068" w:rsidRDefault="00CE09ED" w:rsidP="00B44068">
      <w:pPr>
        <w:tabs>
          <w:tab w:val="left" w:pos="139"/>
          <w:tab w:val="left" w:pos="426"/>
        </w:tabs>
        <w:suppressAutoHyphens/>
        <w:spacing w:after="0" w:line="240" w:lineRule="auto"/>
        <w:contextualSpacing/>
        <w:jc w:val="both"/>
        <w:rPr>
          <w:rFonts w:ascii="Tahoma" w:hAnsi="Tahoma" w:cs="Tahoma"/>
          <w:b/>
          <w:iCs/>
          <w:sz w:val="20"/>
          <w:szCs w:val="20"/>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Ответственность</w:t>
      </w:r>
    </w:p>
    <w:p w:rsidR="00721598" w:rsidRPr="00B44068" w:rsidRDefault="00721598" w:rsidP="00B44068">
      <w:pPr>
        <w:numPr>
          <w:ilvl w:val="1"/>
          <w:numId w:val="5"/>
        </w:numPr>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Поставщик обязан, по требованию Покупателя выплатить Покупателю неустойку за нарушение сроков поставки Продукции (в том числе недопоставку, поставку Продукции с Недостатками) в размере0,1% (одна десятая процента) от Стоимости Продукции/ Партии Продукции за каждый день просрочки, начиная с первого дня просрочки до даты фактического исполнения обязательства</w:t>
      </w:r>
    </w:p>
    <w:p w:rsidR="00721598" w:rsidRPr="00B44068" w:rsidRDefault="00721598" w:rsidP="00B44068">
      <w:pPr>
        <w:numPr>
          <w:ilvl w:val="1"/>
          <w:numId w:val="5"/>
        </w:numPr>
        <w:spacing w:after="0" w:line="240" w:lineRule="auto"/>
        <w:ind w:left="0" w:firstLine="0"/>
        <w:jc w:val="both"/>
        <w:rPr>
          <w:rFonts w:ascii="Tahoma" w:hAnsi="Tahoma" w:cs="Tahoma"/>
          <w:b/>
          <w:iCs/>
          <w:sz w:val="20"/>
          <w:szCs w:val="20"/>
        </w:rPr>
      </w:pPr>
      <w:r w:rsidRPr="00B44068">
        <w:rPr>
          <w:rFonts w:ascii="Tahoma" w:eastAsia="Times New Roman" w:hAnsi="Tahoma" w:cs="Tahoma"/>
          <w:sz w:val="20"/>
          <w:szCs w:val="20"/>
          <w:lang w:eastAsia="ru-RU"/>
        </w:rPr>
        <w:t>Поставщик обязан по требованию Покупателя выплатить Покупателю штраф в случае поставки Продукции с Недостатками в размере 1 % от Стоимости Продукции/Партии Продукции, в которой обнаружен недостаток.</w:t>
      </w:r>
    </w:p>
    <w:p w:rsidR="00721598" w:rsidRPr="00B44068" w:rsidRDefault="00721598" w:rsidP="00B44068">
      <w:pPr>
        <w:numPr>
          <w:ilvl w:val="1"/>
          <w:numId w:val="5"/>
        </w:numPr>
        <w:spacing w:after="0" w:line="240" w:lineRule="auto"/>
        <w:ind w:left="0" w:firstLine="0"/>
        <w:jc w:val="both"/>
        <w:rPr>
          <w:rFonts w:ascii="Tahoma" w:hAnsi="Tahoma" w:cs="Tahoma"/>
          <w:b/>
          <w:iCs/>
          <w:sz w:val="20"/>
          <w:szCs w:val="20"/>
        </w:rPr>
      </w:pPr>
      <w:r w:rsidRPr="00B44068">
        <w:rPr>
          <w:rFonts w:ascii="Tahoma" w:eastAsia="Times New Roman" w:hAnsi="Tahoma" w:cs="Tahoma"/>
          <w:sz w:val="20"/>
          <w:szCs w:val="20"/>
          <w:lang w:eastAsia="ru-RU"/>
        </w:rPr>
        <w:t>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0,1% от Стоимости Продукции/ Партии Продукции, в которой обнаружен недостаток, за каждый день просрочки.</w:t>
      </w:r>
    </w:p>
    <w:p w:rsidR="00721598" w:rsidRPr="00B44068" w:rsidRDefault="00721598" w:rsidP="00B44068">
      <w:pPr>
        <w:spacing w:after="0" w:line="240" w:lineRule="auto"/>
        <w:jc w:val="both"/>
        <w:rPr>
          <w:rFonts w:ascii="Tahoma" w:hAnsi="Tahoma" w:cs="Tahoma"/>
          <w:iCs/>
          <w:sz w:val="20"/>
          <w:szCs w:val="20"/>
        </w:rPr>
      </w:pPr>
      <w:r w:rsidRPr="00B44068">
        <w:rPr>
          <w:rFonts w:ascii="Tahoma" w:hAnsi="Tahoma" w:cs="Tahoma"/>
          <w:iCs/>
          <w:sz w:val="20"/>
          <w:szCs w:val="20"/>
        </w:rPr>
        <w:t>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 размере двукратной 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721598" w:rsidRPr="00B44068" w:rsidRDefault="00721598" w:rsidP="00B44068">
      <w:pPr>
        <w:widowControl w:val="0"/>
        <w:numPr>
          <w:ilvl w:val="1"/>
          <w:numId w:val="5"/>
        </w:numPr>
        <w:tabs>
          <w:tab w:val="left" w:pos="-142"/>
        </w:tabs>
        <w:spacing w:after="0" w:line="240" w:lineRule="auto"/>
        <w:ind w:left="0" w:firstLine="0"/>
        <w:jc w:val="both"/>
        <w:rPr>
          <w:rFonts w:ascii="Tahoma" w:eastAsia="Times New Roman" w:hAnsi="Tahoma" w:cs="Tahoma"/>
          <w:sz w:val="20"/>
          <w:szCs w:val="20"/>
          <w:lang w:eastAsia="ru-RU"/>
        </w:rPr>
      </w:pPr>
      <w:r w:rsidRPr="00B44068">
        <w:rPr>
          <w:rFonts w:ascii="Tahoma" w:hAnsi="Tahoma" w:cs="Tahoma"/>
          <w:sz w:val="20"/>
          <w:szCs w:val="20"/>
        </w:rPr>
        <w:t xml:space="preserve">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неустойки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w:t>
      </w:r>
      <w:r w:rsidRPr="00B44068">
        <w:rPr>
          <w:rFonts w:ascii="Tahoma" w:hAnsi="Tahoma" w:cs="Tahoma"/>
          <w:sz w:val="20"/>
          <w:szCs w:val="20"/>
        </w:rPr>
        <w:lastRenderedPageBreak/>
        <w:t xml:space="preserve">исключительной, иные меры ответственности за просрочку оплаты, в </w:t>
      </w:r>
      <w:proofErr w:type="spellStart"/>
      <w:r w:rsidRPr="00B44068">
        <w:rPr>
          <w:rFonts w:ascii="Tahoma" w:hAnsi="Tahoma" w:cs="Tahoma"/>
          <w:sz w:val="20"/>
          <w:szCs w:val="20"/>
        </w:rPr>
        <w:t>т.ч</w:t>
      </w:r>
      <w:proofErr w:type="spellEnd"/>
      <w:r w:rsidRPr="00B44068">
        <w:rPr>
          <w:rFonts w:ascii="Tahoma" w:hAnsi="Tahoma" w:cs="Tahoma"/>
          <w:sz w:val="20"/>
          <w:szCs w:val="20"/>
        </w:rPr>
        <w:t>. за период до 30-го дня просрочки, к Покупателю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Покупателем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неустойки</w:t>
      </w:r>
      <w:r w:rsidRPr="00B44068">
        <w:rPr>
          <w:rFonts w:ascii="Tahoma" w:eastAsia="Times New Roman" w:hAnsi="Tahoma" w:cs="Tahoma"/>
          <w:sz w:val="20"/>
          <w:szCs w:val="20"/>
          <w:lang w:eastAsia="ru-RU"/>
        </w:rPr>
        <w:t>.</w:t>
      </w:r>
    </w:p>
    <w:p w:rsidR="00721598" w:rsidRPr="00B44068" w:rsidRDefault="00721598" w:rsidP="00B44068">
      <w:pPr>
        <w:numPr>
          <w:ilvl w:val="1"/>
          <w:numId w:val="5"/>
        </w:numPr>
        <w:tabs>
          <w:tab w:val="left" w:pos="0"/>
          <w:tab w:val="left" w:pos="851"/>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За нарушение работниками Поставщика, привлеченными им субпоставщиками (</w:t>
      </w:r>
      <w:r w:rsidR="00A75F86" w:rsidRPr="00B44068">
        <w:rPr>
          <w:rFonts w:ascii="Tahoma" w:eastAsia="Times New Roman" w:hAnsi="Tahoma" w:cs="Tahoma"/>
          <w:sz w:val="20"/>
          <w:szCs w:val="20"/>
          <w:lang w:eastAsia="ru-RU"/>
        </w:rPr>
        <w:t>соисполнителями) и</w:t>
      </w:r>
      <w:r w:rsidRPr="00B44068">
        <w:rPr>
          <w:rFonts w:ascii="Tahoma" w:eastAsia="Times New Roman" w:hAnsi="Tahoma" w:cs="Tahoma"/>
          <w:sz w:val="20"/>
          <w:szCs w:val="20"/>
          <w:lang w:eastAsia="ru-RU"/>
        </w:rPr>
        <w:t>/или их работниками запрета на осуществление фотосъемки и/или видеосъемки, аудиозаписи на территории Объекта,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p>
    <w:p w:rsidR="00721598" w:rsidRPr="00B44068" w:rsidRDefault="00721598" w:rsidP="00B44068">
      <w:pPr>
        <w:widowControl w:val="0"/>
        <w:tabs>
          <w:tab w:val="left" w:pos="-142"/>
        </w:tabs>
        <w:spacing w:after="0" w:line="240" w:lineRule="auto"/>
        <w:jc w:val="both"/>
        <w:rPr>
          <w:rFonts w:ascii="Tahoma" w:eastAsia="Times New Roman" w:hAnsi="Tahoma" w:cs="Tahoma"/>
          <w:sz w:val="20"/>
          <w:szCs w:val="20"/>
          <w:lang w:eastAsia="ru-RU"/>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Изменение и расторжение Договора</w:t>
      </w:r>
    </w:p>
    <w:p w:rsidR="00721598" w:rsidRPr="00B44068" w:rsidRDefault="00721598" w:rsidP="00B44068">
      <w:pPr>
        <w:pStyle w:val="21"/>
        <w:numPr>
          <w:ilvl w:val="1"/>
          <w:numId w:val="5"/>
        </w:numPr>
        <w:spacing w:after="0" w:line="240" w:lineRule="auto"/>
        <w:ind w:left="0" w:firstLine="0"/>
        <w:rPr>
          <w:rFonts w:ascii="Tahoma" w:hAnsi="Tahoma" w:cs="Tahoma"/>
          <w:sz w:val="20"/>
        </w:rPr>
      </w:pPr>
      <w:r w:rsidRPr="00B44068">
        <w:rPr>
          <w:rFonts w:ascii="Tahoma" w:hAnsi="Tahoma" w:cs="Tahoma"/>
          <w:b/>
          <w:sz w:val="20"/>
        </w:rPr>
        <w:t>Расторжение Договора и/или отказ от исполнения Договора по инициативе Поставщика.</w:t>
      </w:r>
      <w:r w:rsidRPr="00B44068">
        <w:rPr>
          <w:rFonts w:ascii="Tahoma" w:hAnsi="Tahoma" w:cs="Tahoma"/>
          <w:sz w:val="20"/>
        </w:rPr>
        <w:t xml:space="preserve"> </w:t>
      </w:r>
    </w:p>
    <w:p w:rsidR="00721598" w:rsidRPr="00B44068" w:rsidRDefault="00721598" w:rsidP="00B44068">
      <w:pPr>
        <w:pStyle w:val="21"/>
        <w:tabs>
          <w:tab w:val="left" w:pos="0"/>
        </w:tabs>
        <w:spacing w:after="0" w:line="240" w:lineRule="auto"/>
        <w:ind w:right="34" w:firstLine="0"/>
        <w:rPr>
          <w:rFonts w:ascii="Tahoma" w:hAnsi="Tahoma" w:cs="Tahoma"/>
          <w:sz w:val="20"/>
        </w:rPr>
      </w:pPr>
      <w:r w:rsidRPr="00B44068">
        <w:rPr>
          <w:rFonts w:ascii="Tahoma" w:hAnsi="Tahoma" w:cs="Tahoma"/>
          <w:sz w:val="20"/>
        </w:rPr>
        <w:t xml:space="preserve">Поставщик вправе отказаться от исполнения Договора или требовать его расторжения, в порядке и </w:t>
      </w:r>
      <w:r w:rsidR="00A75F86" w:rsidRPr="00B44068">
        <w:rPr>
          <w:rFonts w:ascii="Tahoma" w:hAnsi="Tahoma" w:cs="Tahoma"/>
          <w:sz w:val="20"/>
        </w:rPr>
        <w:t>на условиях,</w:t>
      </w:r>
      <w:r w:rsidRPr="00B44068">
        <w:rPr>
          <w:rFonts w:ascii="Tahoma" w:hAnsi="Tahoma" w:cs="Tahoma"/>
          <w:sz w:val="20"/>
        </w:rPr>
        <w:t xml:space="preserve">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обязательств по оплате </w:t>
      </w:r>
      <w:r w:rsidR="00A75F86" w:rsidRPr="00B44068">
        <w:rPr>
          <w:rFonts w:ascii="Tahoma" w:hAnsi="Tahoma" w:cs="Tahoma"/>
          <w:sz w:val="20"/>
        </w:rPr>
        <w:t>Продукции более</w:t>
      </w:r>
      <w:r w:rsidRPr="00B44068">
        <w:rPr>
          <w:rFonts w:ascii="Tahoma" w:hAnsi="Tahoma" w:cs="Tahoma"/>
          <w:sz w:val="20"/>
        </w:rPr>
        <w:t xml:space="preserve">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721598" w:rsidRPr="00B44068" w:rsidRDefault="00721598" w:rsidP="00B44068">
      <w:pPr>
        <w:pStyle w:val="21"/>
        <w:numPr>
          <w:ilvl w:val="1"/>
          <w:numId w:val="5"/>
        </w:numPr>
        <w:spacing w:after="0" w:line="240" w:lineRule="auto"/>
        <w:ind w:left="0" w:firstLine="0"/>
        <w:rPr>
          <w:rFonts w:ascii="Tahoma" w:hAnsi="Tahoma" w:cs="Tahoma"/>
          <w:sz w:val="20"/>
        </w:rPr>
      </w:pPr>
      <w:r w:rsidRPr="00B44068">
        <w:rPr>
          <w:rFonts w:ascii="Tahoma" w:hAnsi="Tahoma" w:cs="Tahoma"/>
          <w:b/>
          <w:sz w:val="20"/>
        </w:rPr>
        <w:t>Расторжение Договора и/или отказ от исполнения Договора по инициативе Покупателя.</w:t>
      </w:r>
      <w:r w:rsidRPr="00B44068">
        <w:rPr>
          <w:rFonts w:ascii="Tahoma" w:hAnsi="Tahoma" w:cs="Tahoma"/>
          <w:sz w:val="20"/>
        </w:rPr>
        <w:t xml:space="preserve"> </w:t>
      </w:r>
    </w:p>
    <w:p w:rsidR="00721598" w:rsidRPr="00B44068" w:rsidRDefault="00721598" w:rsidP="00B44068">
      <w:pPr>
        <w:pStyle w:val="21"/>
        <w:spacing w:after="0" w:line="240" w:lineRule="auto"/>
        <w:ind w:firstLine="0"/>
        <w:rPr>
          <w:rFonts w:ascii="Tahoma" w:hAnsi="Tahoma" w:cs="Tahoma"/>
          <w:sz w:val="20"/>
        </w:rPr>
      </w:pPr>
      <w:r w:rsidRPr="00B44068">
        <w:rPr>
          <w:rFonts w:ascii="Tahoma" w:hAnsi="Tahoma" w:cs="Tahoma"/>
          <w:sz w:val="20"/>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721598" w:rsidRPr="00B44068" w:rsidRDefault="00721598" w:rsidP="00B4406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нарушение Поставщиком срока поставки Продукции/Партии Продукции, предусмотренные в п.2.2. Договора или Спецификацией на срок более 10 (десять) календарных дней, либо неоднократной (более двух раз) просрочки поставки Продукции/Партий Продукции;</w:t>
      </w:r>
    </w:p>
    <w:p w:rsidR="00721598" w:rsidRPr="00B44068" w:rsidRDefault="00721598" w:rsidP="00B4406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721598" w:rsidRPr="00B44068" w:rsidRDefault="00721598" w:rsidP="00B4406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нарушение Поставщиком срока устранения Недостатков, предусмотренного Договором, более чем на 10 (десять) календарных дней;</w:t>
      </w:r>
    </w:p>
    <w:p w:rsidR="00721598" w:rsidRPr="00B44068" w:rsidRDefault="00721598" w:rsidP="00B4406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неоднократная (более двух раз) поставка Продукции с Недостатками.</w:t>
      </w:r>
    </w:p>
    <w:p w:rsidR="00721598" w:rsidRPr="00B44068" w:rsidRDefault="00721598" w:rsidP="00B44068">
      <w:pPr>
        <w:pStyle w:val="21"/>
        <w:numPr>
          <w:ilvl w:val="1"/>
          <w:numId w:val="5"/>
        </w:numPr>
        <w:spacing w:after="0" w:line="240" w:lineRule="auto"/>
        <w:ind w:left="0" w:firstLine="0"/>
        <w:rPr>
          <w:rFonts w:ascii="Tahoma" w:hAnsi="Tahoma" w:cs="Tahoma"/>
          <w:sz w:val="20"/>
        </w:rPr>
      </w:pPr>
      <w:r w:rsidRPr="00B44068">
        <w:rPr>
          <w:rFonts w:ascii="Tahoma" w:hAnsi="Tahoma" w:cs="Tahoma"/>
          <w:sz w:val="20"/>
        </w:rPr>
        <w:t xml:space="preserve">Вне зависимости от наступления обстоятельств, предусмотренных п.6.3.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721598" w:rsidRPr="00B44068" w:rsidRDefault="00721598" w:rsidP="00B44068">
      <w:pPr>
        <w:pStyle w:val="21"/>
        <w:spacing w:after="0" w:line="240" w:lineRule="auto"/>
        <w:ind w:firstLine="0"/>
        <w:rPr>
          <w:rFonts w:ascii="Tahoma" w:hAnsi="Tahoma" w:cs="Tahoma"/>
          <w:sz w:val="20"/>
        </w:rPr>
      </w:pPr>
      <w:r w:rsidRPr="00B44068">
        <w:rPr>
          <w:rFonts w:ascii="Tahoma" w:hAnsi="Tahoma" w:cs="Tahoma"/>
          <w:sz w:val="20"/>
        </w:rPr>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721598" w:rsidRPr="00B44068" w:rsidRDefault="00721598" w:rsidP="00B44068">
      <w:pPr>
        <w:numPr>
          <w:ilvl w:val="1"/>
          <w:numId w:val="5"/>
        </w:numPr>
        <w:tabs>
          <w:tab w:val="left" w:pos="-284"/>
        </w:tabs>
        <w:autoSpaceDE w:val="0"/>
        <w:autoSpaceDN w:val="0"/>
        <w:adjustRightInd w:val="0"/>
        <w:spacing w:after="0" w:line="240" w:lineRule="auto"/>
        <w:ind w:left="0" w:firstLine="0"/>
        <w:jc w:val="both"/>
        <w:rPr>
          <w:rFonts w:ascii="Tahoma" w:hAnsi="Tahoma" w:cs="Tahoma"/>
          <w:b/>
          <w:iCs/>
          <w:sz w:val="20"/>
          <w:szCs w:val="20"/>
        </w:rPr>
      </w:pPr>
      <w:r w:rsidRPr="00B44068">
        <w:rPr>
          <w:rFonts w:ascii="Tahoma" w:hAnsi="Tahoma" w:cs="Tahoma"/>
          <w:sz w:val="20"/>
          <w:szCs w:val="20"/>
        </w:rPr>
        <w:t xml:space="preserve">При прекращении Договора по причине неисполнения либо ненадлежащего исполнения Поставщиком своих обязательств по Договору, в том числе </w:t>
      </w:r>
      <w:r w:rsidR="00A75F86" w:rsidRPr="00B44068">
        <w:rPr>
          <w:rFonts w:ascii="Tahoma" w:hAnsi="Tahoma" w:cs="Tahoma"/>
          <w:sz w:val="20"/>
          <w:szCs w:val="20"/>
        </w:rPr>
        <w:t>по основаниям,</w:t>
      </w:r>
      <w:r w:rsidRPr="00B44068">
        <w:rPr>
          <w:rFonts w:ascii="Tahoma" w:hAnsi="Tahoma" w:cs="Tahoma"/>
          <w:sz w:val="20"/>
          <w:szCs w:val="20"/>
        </w:rPr>
        <w:t xml:space="preserve"> указанным в пункте 6.3. Общих условий или пункте 6.2 </w:t>
      </w:r>
      <w:r w:rsidR="00A75F86" w:rsidRPr="00B44068">
        <w:rPr>
          <w:rFonts w:ascii="Tahoma" w:hAnsi="Tahoma" w:cs="Tahoma"/>
          <w:sz w:val="20"/>
          <w:szCs w:val="20"/>
        </w:rPr>
        <w:t>Договора, Поставщик</w:t>
      </w:r>
      <w:r w:rsidRPr="00B44068">
        <w:rPr>
          <w:rFonts w:ascii="Tahoma" w:hAnsi="Tahoma" w:cs="Tahoma"/>
          <w:sz w:val="20"/>
          <w:szCs w:val="20"/>
        </w:rPr>
        <w:t xml:space="preserve"> обязан возместить Покупателю все расходы и убытки, связанные с расторжением Договора, кроме того обязан выплатить Покупателю штраф в размере 5% от стоимости не поставленной к моменту расторжения Договора </w:t>
      </w:r>
      <w:r w:rsidR="00A75F86" w:rsidRPr="00B44068">
        <w:rPr>
          <w:rFonts w:ascii="Tahoma" w:hAnsi="Tahoma" w:cs="Tahoma"/>
          <w:sz w:val="20"/>
          <w:szCs w:val="20"/>
        </w:rPr>
        <w:t>Продукции</w:t>
      </w:r>
      <w:r w:rsidR="00A75F86" w:rsidRPr="00B44068" w:rsidDel="00801179">
        <w:rPr>
          <w:rFonts w:ascii="Tahoma" w:hAnsi="Tahoma" w:cs="Tahoma"/>
          <w:sz w:val="20"/>
          <w:szCs w:val="20"/>
        </w:rPr>
        <w:t>.</w:t>
      </w:r>
    </w:p>
    <w:p w:rsidR="00721598" w:rsidRPr="00B44068" w:rsidRDefault="00721598" w:rsidP="00B44068">
      <w:pPr>
        <w:pStyle w:val="21"/>
        <w:spacing w:after="0" w:line="240" w:lineRule="auto"/>
        <w:ind w:firstLine="0"/>
        <w:rPr>
          <w:rFonts w:ascii="Tahoma" w:hAnsi="Tahoma" w:cs="Tahoma"/>
          <w:b/>
          <w:sz w:val="20"/>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Применимое право и разрешение споров</w:t>
      </w:r>
    </w:p>
    <w:p w:rsidR="00721598" w:rsidRPr="00B44068" w:rsidRDefault="00721598" w:rsidP="00B44068">
      <w:pPr>
        <w:numPr>
          <w:ilvl w:val="1"/>
          <w:numId w:val="5"/>
        </w:numPr>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Срок рассмотрения претензий </w:t>
      </w:r>
      <w:r w:rsidR="00BA10DC">
        <w:rPr>
          <w:rFonts w:ascii="Tahoma" w:eastAsia="Times New Roman" w:hAnsi="Tahoma" w:cs="Tahoma"/>
          <w:sz w:val="20"/>
          <w:szCs w:val="20"/>
          <w:lang w:eastAsia="ru-RU"/>
        </w:rPr>
        <w:t>–</w:t>
      </w:r>
      <w:r w:rsidRPr="00B44068">
        <w:rPr>
          <w:rFonts w:ascii="Tahoma" w:eastAsia="Times New Roman" w:hAnsi="Tahoma" w:cs="Tahoma"/>
          <w:sz w:val="20"/>
          <w:szCs w:val="20"/>
          <w:lang w:eastAsia="ru-RU"/>
        </w:rPr>
        <w:t xml:space="preserve"> 10 (десяти) рабочих дней с момента ее получения. </w:t>
      </w:r>
    </w:p>
    <w:p w:rsidR="00721598" w:rsidRPr="00B44068" w:rsidRDefault="00721598" w:rsidP="00B44068">
      <w:pPr>
        <w:numPr>
          <w:ilvl w:val="1"/>
          <w:numId w:val="5"/>
        </w:numPr>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Споры, разногласия или требования, не урегулированные в претензионном порядке, передаются на </w:t>
      </w:r>
      <w:r w:rsidR="00A80056" w:rsidRPr="00B44068">
        <w:rPr>
          <w:rFonts w:ascii="Tahoma" w:eastAsia="Times New Roman" w:hAnsi="Tahoma" w:cs="Tahoma"/>
          <w:sz w:val="20"/>
          <w:szCs w:val="20"/>
          <w:lang w:eastAsia="ru-RU"/>
        </w:rPr>
        <w:t>разрешение в арбитражный суд Московской области.</w:t>
      </w:r>
    </w:p>
    <w:p w:rsidR="00721598" w:rsidRPr="00B44068" w:rsidRDefault="00721598" w:rsidP="00B44068">
      <w:pPr>
        <w:spacing w:after="0" w:line="240" w:lineRule="auto"/>
        <w:jc w:val="both"/>
        <w:rPr>
          <w:rFonts w:ascii="Tahoma" w:eastAsia="Times New Roman" w:hAnsi="Tahoma" w:cs="Tahoma"/>
          <w:sz w:val="20"/>
          <w:szCs w:val="20"/>
          <w:lang w:eastAsia="ru-RU"/>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Юридически значимые сообщения</w:t>
      </w:r>
      <w:r w:rsidRPr="00B44068">
        <w:rPr>
          <w:rFonts w:ascii="Tahoma" w:hAnsi="Tahoma" w:cs="Tahoma"/>
          <w:sz w:val="20"/>
          <w:szCs w:val="20"/>
        </w:rPr>
        <w:t xml:space="preserve"> </w:t>
      </w:r>
    </w:p>
    <w:p w:rsidR="00721598" w:rsidRPr="00B44068" w:rsidRDefault="00721598" w:rsidP="00B44068">
      <w:pPr>
        <w:pStyle w:val="21"/>
        <w:spacing w:after="0" w:line="240" w:lineRule="auto"/>
        <w:ind w:firstLine="0"/>
        <w:rPr>
          <w:rFonts w:ascii="Tahoma" w:hAnsi="Tahoma" w:cs="Tahoma"/>
          <w:sz w:val="20"/>
        </w:rPr>
      </w:pPr>
      <w:r w:rsidRPr="00B44068">
        <w:rPr>
          <w:rFonts w:ascii="Tahoma" w:hAnsi="Tahoma" w:cs="Tahoma"/>
          <w:sz w:val="20"/>
        </w:rPr>
        <w:t>8.1. Юридически значимые сообщения направляются по следующим адресам:</w:t>
      </w:r>
    </w:p>
    <w:p w:rsidR="00721598" w:rsidRPr="00B44068" w:rsidRDefault="00721598" w:rsidP="00B44068">
      <w:pPr>
        <w:pStyle w:val="21"/>
        <w:overflowPunct w:val="0"/>
        <w:autoSpaceDE w:val="0"/>
        <w:autoSpaceDN w:val="0"/>
        <w:adjustRightInd w:val="0"/>
        <w:spacing w:after="0" w:line="240" w:lineRule="auto"/>
        <w:ind w:firstLine="0"/>
        <w:textAlignment w:val="baseline"/>
        <w:rPr>
          <w:rFonts w:ascii="Tahoma" w:hAnsi="Tahoma" w:cs="Tahoma"/>
          <w:sz w:val="20"/>
        </w:rPr>
      </w:pPr>
      <w:r w:rsidRPr="00B44068">
        <w:rPr>
          <w:rFonts w:ascii="Tahoma" w:hAnsi="Tahoma" w:cs="Tahoma"/>
          <w:sz w:val="20"/>
        </w:rPr>
        <w:t xml:space="preserve">8.1.1. Покупателю: </w:t>
      </w:r>
      <w:r w:rsidRPr="00B44068">
        <w:rPr>
          <w:rFonts w:ascii="Tahoma" w:hAnsi="Tahoma" w:cs="Tahoma"/>
          <w:spacing w:val="-3"/>
          <w:sz w:val="20"/>
        </w:rPr>
        <w:t xml:space="preserve">адрес для направления корреспонденции: </w:t>
      </w:r>
      <w:r w:rsidRPr="00B44068">
        <w:rPr>
          <w:rFonts w:ascii="Tahoma" w:hAnsi="Tahoma" w:cs="Tahoma"/>
          <w:spacing w:val="3"/>
          <w:sz w:val="20"/>
        </w:rPr>
        <w:t>_______________________.</w:t>
      </w:r>
    </w:p>
    <w:p w:rsidR="008371B1" w:rsidRPr="00B44068" w:rsidRDefault="00721598" w:rsidP="00B44068">
      <w:pPr>
        <w:pStyle w:val="21"/>
        <w:overflowPunct w:val="0"/>
        <w:autoSpaceDE w:val="0"/>
        <w:autoSpaceDN w:val="0"/>
        <w:adjustRightInd w:val="0"/>
        <w:spacing w:after="0" w:line="240" w:lineRule="auto"/>
        <w:ind w:firstLine="0"/>
        <w:textAlignment w:val="baseline"/>
        <w:rPr>
          <w:rFonts w:ascii="Tahoma" w:hAnsi="Tahoma" w:cs="Tahoma"/>
          <w:spacing w:val="-3"/>
          <w:sz w:val="20"/>
        </w:rPr>
      </w:pPr>
      <w:r w:rsidRPr="00B44068">
        <w:rPr>
          <w:rFonts w:ascii="Tahoma" w:hAnsi="Tahoma" w:cs="Tahoma"/>
          <w:sz w:val="20"/>
        </w:rPr>
        <w:t xml:space="preserve">8.1.2. Поставщику: </w:t>
      </w:r>
      <w:r w:rsidRPr="00B44068">
        <w:rPr>
          <w:rFonts w:ascii="Tahoma" w:hAnsi="Tahoma" w:cs="Tahoma"/>
          <w:spacing w:val="-3"/>
          <w:sz w:val="20"/>
        </w:rPr>
        <w:t>адрес для направления корреспонденции:</w:t>
      </w:r>
    </w:p>
    <w:p w:rsidR="000667FD" w:rsidRPr="00B44068" w:rsidRDefault="000667FD" w:rsidP="00B44068">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B44068">
        <w:rPr>
          <w:rFonts w:ascii="Tahoma" w:hAnsi="Tahoma" w:cs="Tahoma"/>
          <w:sz w:val="20"/>
          <w:szCs w:val="20"/>
          <w:lang w:eastAsia="ru-RU"/>
        </w:rPr>
        <w:t>АО «ЭнергосбыТ Плюс»</w:t>
      </w:r>
    </w:p>
    <w:p w:rsidR="000667FD" w:rsidRPr="00B44068" w:rsidRDefault="000667FD" w:rsidP="00B44068">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B44068">
        <w:rPr>
          <w:rFonts w:ascii="Tahoma" w:hAnsi="Tahoma" w:cs="Tahoma"/>
          <w:sz w:val="20"/>
          <w:szCs w:val="20"/>
          <w:lang w:eastAsia="ru-RU"/>
        </w:rPr>
        <w:t xml:space="preserve">143421, Московская область, </w:t>
      </w:r>
      <w:proofErr w:type="spellStart"/>
      <w:r w:rsidRPr="00B44068">
        <w:rPr>
          <w:rFonts w:ascii="Tahoma" w:hAnsi="Tahoma" w:cs="Tahoma"/>
          <w:sz w:val="20"/>
          <w:szCs w:val="20"/>
          <w:lang w:eastAsia="ru-RU"/>
        </w:rPr>
        <w:t>г.о</w:t>
      </w:r>
      <w:proofErr w:type="spellEnd"/>
      <w:r w:rsidRPr="00B44068">
        <w:rPr>
          <w:rFonts w:ascii="Tahoma" w:hAnsi="Tahoma" w:cs="Tahoma"/>
          <w:sz w:val="20"/>
          <w:szCs w:val="20"/>
          <w:lang w:eastAsia="ru-RU"/>
        </w:rPr>
        <w:t xml:space="preserve">. Красногорск, автодорога Балтия тер., 26-й км , д 5, </w:t>
      </w:r>
      <w:proofErr w:type="spellStart"/>
      <w:r w:rsidRPr="00B44068">
        <w:rPr>
          <w:rFonts w:ascii="Tahoma" w:hAnsi="Tahoma" w:cs="Tahoma"/>
          <w:sz w:val="20"/>
          <w:szCs w:val="20"/>
          <w:lang w:eastAsia="ru-RU"/>
        </w:rPr>
        <w:t>стр</w:t>
      </w:r>
      <w:proofErr w:type="spellEnd"/>
      <w:r w:rsidRPr="00B44068">
        <w:rPr>
          <w:rFonts w:ascii="Tahoma" w:hAnsi="Tahoma" w:cs="Tahoma"/>
          <w:sz w:val="20"/>
          <w:szCs w:val="20"/>
          <w:lang w:eastAsia="ru-RU"/>
        </w:rPr>
        <w:t xml:space="preserve"> 3, оф 4000 Свиридов Александр Михайлович </w:t>
      </w:r>
      <w:hyperlink r:id="rId8" w:history="1">
        <w:r w:rsidRPr="00B44068">
          <w:rPr>
            <w:rStyle w:val="a8"/>
            <w:rFonts w:ascii="Tahoma" w:hAnsi="Tahoma" w:cs="Tahoma"/>
            <w:sz w:val="20"/>
            <w:szCs w:val="20"/>
            <w:lang w:eastAsia="ru-RU"/>
          </w:rPr>
          <w:t>Alexandr.Sviridov@esplus.ru</w:t>
        </w:r>
      </w:hyperlink>
      <w:r w:rsidRPr="00B44068">
        <w:rPr>
          <w:rFonts w:ascii="Tahoma" w:hAnsi="Tahoma" w:cs="Tahoma"/>
          <w:color w:val="0000FF"/>
          <w:sz w:val="20"/>
          <w:szCs w:val="20"/>
          <w:u w:val="single"/>
          <w:lang w:eastAsia="ru-RU"/>
        </w:rPr>
        <w:t xml:space="preserve"> </w:t>
      </w:r>
      <w:r w:rsidRPr="00B44068">
        <w:rPr>
          <w:rFonts w:ascii="Tahoma" w:hAnsi="Tahoma" w:cs="Tahoma"/>
          <w:sz w:val="20"/>
          <w:szCs w:val="20"/>
          <w:lang w:eastAsia="ru-RU"/>
        </w:rPr>
        <w:t>Тел.: +7 985 704 52 84</w:t>
      </w:r>
    </w:p>
    <w:p w:rsidR="000A6E8C" w:rsidRPr="00B44068" w:rsidRDefault="000A6E8C" w:rsidP="00B44068">
      <w:pPr>
        <w:spacing w:after="0" w:line="240" w:lineRule="auto"/>
        <w:jc w:val="both"/>
        <w:rPr>
          <w:rFonts w:ascii="Tahoma" w:hAnsi="Tahoma" w:cs="Tahoma"/>
          <w:sz w:val="20"/>
          <w:szCs w:val="20"/>
          <w:lang w:eastAsia="ru-RU"/>
        </w:rPr>
      </w:pPr>
    </w:p>
    <w:p w:rsidR="000A6E8C" w:rsidRPr="00B44068" w:rsidRDefault="000A6E8C" w:rsidP="00B44068">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B44068">
        <w:rPr>
          <w:rFonts w:ascii="Tahoma" w:hAnsi="Tahoma" w:cs="Tahoma"/>
          <w:sz w:val="20"/>
          <w:szCs w:val="20"/>
        </w:rPr>
        <w:t xml:space="preserve">Владимирский филиал </w:t>
      </w:r>
      <w:r w:rsidRPr="00B44068">
        <w:rPr>
          <w:rFonts w:ascii="Tahoma" w:hAnsi="Tahoma" w:cs="Tahoma"/>
          <w:sz w:val="20"/>
          <w:szCs w:val="20"/>
          <w:lang w:eastAsia="ru-RU"/>
        </w:rPr>
        <w:t>АО «ЭнергосбыТ Плюс»</w:t>
      </w:r>
    </w:p>
    <w:p w:rsidR="000A6E8C" w:rsidRPr="00B44068" w:rsidRDefault="000A6E8C" w:rsidP="00B44068">
      <w:pPr>
        <w:overflowPunct w:val="0"/>
        <w:autoSpaceDE w:val="0"/>
        <w:autoSpaceDN w:val="0"/>
        <w:spacing w:after="0" w:line="240" w:lineRule="auto"/>
        <w:ind w:left="360"/>
        <w:contextualSpacing/>
        <w:jc w:val="both"/>
        <w:textAlignment w:val="baseline"/>
        <w:rPr>
          <w:rFonts w:ascii="Tahoma" w:hAnsi="Tahoma" w:cs="Tahoma"/>
          <w:sz w:val="20"/>
          <w:szCs w:val="20"/>
        </w:rPr>
      </w:pPr>
      <w:r w:rsidRPr="00B44068">
        <w:rPr>
          <w:rFonts w:ascii="Tahoma" w:hAnsi="Tahoma" w:cs="Tahoma"/>
          <w:sz w:val="20"/>
          <w:szCs w:val="20"/>
        </w:rPr>
        <w:t>600017, г. Владимир, ул. Батурина, д. 30</w:t>
      </w:r>
    </w:p>
    <w:p w:rsidR="000A6E8C" w:rsidRPr="00B44068" w:rsidRDefault="000A6E8C" w:rsidP="00B44068">
      <w:pPr>
        <w:overflowPunct w:val="0"/>
        <w:autoSpaceDE w:val="0"/>
        <w:autoSpaceDN w:val="0"/>
        <w:spacing w:after="0" w:line="240" w:lineRule="auto"/>
        <w:ind w:left="360"/>
        <w:contextualSpacing/>
        <w:jc w:val="both"/>
        <w:textAlignment w:val="baseline"/>
        <w:rPr>
          <w:rFonts w:ascii="Tahoma" w:hAnsi="Tahoma" w:cs="Tahoma"/>
          <w:sz w:val="20"/>
          <w:szCs w:val="20"/>
        </w:rPr>
      </w:pPr>
      <w:r w:rsidRPr="00B44068">
        <w:rPr>
          <w:rFonts w:ascii="Tahoma" w:hAnsi="Tahoma" w:cs="Tahoma"/>
          <w:sz w:val="20"/>
          <w:szCs w:val="20"/>
        </w:rPr>
        <w:t xml:space="preserve">Федорина Ирина Владимировна, </w:t>
      </w:r>
      <w:hyperlink r:id="rId9" w:history="1">
        <w:r w:rsidRPr="00B44068">
          <w:rPr>
            <w:rStyle w:val="aa"/>
            <w:rFonts w:ascii="Tahoma" w:eastAsia="Calibri" w:hAnsi="Tahoma" w:cs="Tahoma"/>
            <w:sz w:val="20"/>
            <w:szCs w:val="20"/>
          </w:rPr>
          <w:t>Irina.Fedorina@esplus.ru</w:t>
        </w:r>
      </w:hyperlink>
      <w:r w:rsidRPr="00B44068">
        <w:rPr>
          <w:rStyle w:val="aa"/>
          <w:rFonts w:ascii="Tahoma" w:eastAsia="Calibri" w:hAnsi="Tahoma" w:cs="Tahoma"/>
          <w:sz w:val="20"/>
          <w:szCs w:val="20"/>
        </w:rPr>
        <w:t xml:space="preserve"> </w:t>
      </w:r>
      <w:r w:rsidRPr="00B44068">
        <w:rPr>
          <w:rFonts w:ascii="Tahoma" w:hAnsi="Tahoma" w:cs="Tahoma"/>
          <w:sz w:val="20"/>
          <w:szCs w:val="20"/>
        </w:rPr>
        <w:t xml:space="preserve"> , тел.: +79209223055</w:t>
      </w:r>
    </w:p>
    <w:p w:rsidR="000667FD" w:rsidRPr="00B44068" w:rsidRDefault="000667FD" w:rsidP="00B44068">
      <w:pPr>
        <w:overflowPunct w:val="0"/>
        <w:autoSpaceDE w:val="0"/>
        <w:autoSpaceDN w:val="0"/>
        <w:spacing w:after="0" w:line="240" w:lineRule="auto"/>
        <w:ind w:left="360"/>
        <w:contextualSpacing/>
        <w:jc w:val="both"/>
        <w:textAlignment w:val="baseline"/>
        <w:rPr>
          <w:rFonts w:ascii="Tahoma" w:hAnsi="Tahoma" w:cs="Tahoma"/>
          <w:sz w:val="20"/>
          <w:szCs w:val="20"/>
        </w:rPr>
      </w:pPr>
    </w:p>
    <w:p w:rsidR="000667FD" w:rsidRPr="00B44068" w:rsidRDefault="000667FD" w:rsidP="00B44068">
      <w:pPr>
        <w:overflowPunct w:val="0"/>
        <w:autoSpaceDE w:val="0"/>
        <w:autoSpaceDN w:val="0"/>
        <w:spacing w:after="0" w:line="240" w:lineRule="auto"/>
        <w:ind w:left="360"/>
        <w:contextualSpacing/>
        <w:jc w:val="both"/>
        <w:textAlignment w:val="baseline"/>
        <w:rPr>
          <w:rFonts w:ascii="Tahoma" w:eastAsia="Times New Roman" w:hAnsi="Tahoma" w:cs="Tahoma"/>
          <w:sz w:val="20"/>
          <w:szCs w:val="20"/>
          <w:lang w:eastAsia="ru-RU"/>
        </w:rPr>
      </w:pPr>
      <w:r w:rsidRPr="00B44068">
        <w:rPr>
          <w:rFonts w:ascii="Tahoma" w:eastAsia="Times New Roman" w:hAnsi="Tahoma" w:cs="Tahoma"/>
          <w:sz w:val="20"/>
          <w:szCs w:val="20"/>
          <w:lang w:eastAsia="ru-RU"/>
        </w:rPr>
        <w:t>Удмуртский филиал АО «ЭнергосбыТ Плюс»</w:t>
      </w:r>
    </w:p>
    <w:p w:rsidR="000667FD" w:rsidRPr="00B44068" w:rsidRDefault="000667FD" w:rsidP="00B44068">
      <w:pPr>
        <w:overflowPunct w:val="0"/>
        <w:autoSpaceDE w:val="0"/>
        <w:autoSpaceDN w:val="0"/>
        <w:spacing w:after="0" w:line="240" w:lineRule="auto"/>
        <w:ind w:left="360"/>
        <w:contextualSpacing/>
        <w:jc w:val="both"/>
        <w:textAlignment w:val="baseline"/>
        <w:rPr>
          <w:rFonts w:ascii="Tahoma" w:eastAsia="Times New Roman" w:hAnsi="Tahoma" w:cs="Tahoma"/>
          <w:sz w:val="20"/>
          <w:szCs w:val="20"/>
          <w:lang w:eastAsia="ru-RU"/>
        </w:rPr>
      </w:pPr>
      <w:r w:rsidRPr="00B44068">
        <w:rPr>
          <w:rFonts w:ascii="Tahoma" w:eastAsia="Times New Roman" w:hAnsi="Tahoma" w:cs="Tahoma"/>
          <w:sz w:val="20"/>
          <w:szCs w:val="20"/>
          <w:lang w:eastAsia="ru-RU"/>
        </w:rPr>
        <w:t>426063, Удмуртская Республика, г. Ижевск, ул. Орджоникидзе, 52а</w:t>
      </w:r>
    </w:p>
    <w:p w:rsidR="000667FD" w:rsidRPr="00B44068" w:rsidRDefault="000667FD" w:rsidP="00B44068">
      <w:pPr>
        <w:spacing w:after="0" w:line="240" w:lineRule="auto"/>
        <w:jc w:val="both"/>
        <w:rPr>
          <w:rFonts w:ascii="Tahoma" w:eastAsia="Times New Roman" w:hAnsi="Tahoma" w:cs="Tahoma"/>
          <w:color w:val="000000"/>
          <w:sz w:val="20"/>
          <w:szCs w:val="20"/>
          <w:lang w:eastAsia="ru-RU"/>
        </w:rPr>
      </w:pPr>
      <w:r w:rsidRPr="00B44068">
        <w:rPr>
          <w:rFonts w:ascii="Tahoma" w:eastAsia="Times New Roman" w:hAnsi="Tahoma" w:cs="Tahoma"/>
          <w:color w:val="000000"/>
          <w:sz w:val="20"/>
          <w:szCs w:val="20"/>
          <w:lang w:eastAsia="ru-RU"/>
        </w:rPr>
        <w:t xml:space="preserve">      Мантиев Андрей Владимирович </w:t>
      </w:r>
      <w:r w:rsidRPr="00B44068">
        <w:rPr>
          <w:rFonts w:ascii="Tahoma" w:hAnsi="Tahoma" w:cs="Tahoma"/>
          <w:color w:val="0000FF"/>
          <w:sz w:val="20"/>
          <w:szCs w:val="20"/>
          <w:u w:val="single"/>
        </w:rPr>
        <w:t xml:space="preserve">Mantiev.Andrey@esplus.ru </w:t>
      </w:r>
      <w:r w:rsidRPr="00B44068">
        <w:rPr>
          <w:rFonts w:ascii="Tahoma" w:eastAsia="Times New Roman" w:hAnsi="Tahoma" w:cs="Tahoma"/>
          <w:color w:val="000000"/>
          <w:sz w:val="20"/>
          <w:szCs w:val="20"/>
          <w:lang w:eastAsia="ru-RU"/>
        </w:rPr>
        <w:t>+7 (965) 849-95-78</w:t>
      </w:r>
    </w:p>
    <w:p w:rsidR="000667FD" w:rsidRPr="00B44068" w:rsidRDefault="000667FD" w:rsidP="00B44068">
      <w:pPr>
        <w:overflowPunct w:val="0"/>
        <w:autoSpaceDE w:val="0"/>
        <w:autoSpaceDN w:val="0"/>
        <w:spacing w:after="0" w:line="240" w:lineRule="auto"/>
        <w:ind w:left="360"/>
        <w:contextualSpacing/>
        <w:jc w:val="both"/>
        <w:textAlignment w:val="baseline"/>
        <w:rPr>
          <w:rFonts w:ascii="Tahoma" w:hAnsi="Tahoma" w:cs="Tahoma"/>
          <w:sz w:val="20"/>
          <w:szCs w:val="20"/>
        </w:rPr>
      </w:pPr>
    </w:p>
    <w:p w:rsidR="000A6E8C" w:rsidRPr="00B44068" w:rsidRDefault="000A6E8C" w:rsidP="00B44068">
      <w:pPr>
        <w:spacing w:after="0" w:line="240" w:lineRule="auto"/>
        <w:jc w:val="both"/>
        <w:rPr>
          <w:rFonts w:ascii="Tahoma" w:hAnsi="Tahoma" w:cs="Tahoma"/>
          <w:sz w:val="20"/>
          <w:szCs w:val="20"/>
          <w:lang w:eastAsia="ru-RU"/>
        </w:rPr>
      </w:pPr>
    </w:p>
    <w:p w:rsidR="00721598" w:rsidRPr="00B44068" w:rsidRDefault="00721598" w:rsidP="00B44068">
      <w:pPr>
        <w:pStyle w:val="21"/>
        <w:spacing w:after="0" w:line="240" w:lineRule="auto"/>
        <w:ind w:firstLine="0"/>
        <w:rPr>
          <w:rFonts w:ascii="Tahoma" w:hAnsi="Tahoma" w:cs="Tahoma"/>
          <w:sz w:val="20"/>
        </w:rPr>
      </w:pPr>
      <w:r w:rsidRPr="00B44068">
        <w:rPr>
          <w:rFonts w:ascii="Tahoma" w:hAnsi="Tahoma" w:cs="Tahoma"/>
          <w:sz w:val="20"/>
        </w:rPr>
        <w:t>8.2.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721598" w:rsidRPr="00B44068" w:rsidRDefault="00721598" w:rsidP="00B44068">
      <w:pPr>
        <w:pStyle w:val="21"/>
        <w:overflowPunct w:val="0"/>
        <w:autoSpaceDE w:val="0"/>
        <w:autoSpaceDN w:val="0"/>
        <w:adjustRightInd w:val="0"/>
        <w:spacing w:after="0" w:line="240" w:lineRule="auto"/>
        <w:ind w:firstLine="0"/>
        <w:textAlignment w:val="baseline"/>
        <w:rPr>
          <w:rFonts w:ascii="Tahoma" w:hAnsi="Tahoma" w:cs="Tahoma"/>
          <w:spacing w:val="-3"/>
          <w:sz w:val="20"/>
        </w:rPr>
      </w:pPr>
      <w:r w:rsidRPr="00B44068">
        <w:rPr>
          <w:rFonts w:ascii="Tahoma" w:hAnsi="Tahoma" w:cs="Tahoma"/>
          <w:sz w:val="20"/>
        </w:rPr>
        <w:t>Покупателя:</w:t>
      </w:r>
      <w:r w:rsidRPr="00B44068">
        <w:rPr>
          <w:rFonts w:ascii="Tahoma" w:hAnsi="Tahoma" w:cs="Tahoma"/>
          <w:spacing w:val="-3"/>
          <w:sz w:val="20"/>
        </w:rPr>
        <w:t xml:space="preserve"> </w:t>
      </w:r>
    </w:p>
    <w:p w:rsidR="008371B1" w:rsidRPr="00B44068" w:rsidRDefault="00721598" w:rsidP="00B44068">
      <w:pPr>
        <w:pStyle w:val="21"/>
        <w:overflowPunct w:val="0"/>
        <w:autoSpaceDE w:val="0"/>
        <w:autoSpaceDN w:val="0"/>
        <w:adjustRightInd w:val="0"/>
        <w:spacing w:after="0" w:line="240" w:lineRule="auto"/>
        <w:ind w:firstLine="0"/>
        <w:textAlignment w:val="baseline"/>
        <w:rPr>
          <w:rFonts w:ascii="Tahoma" w:hAnsi="Tahoma" w:cs="Tahoma"/>
          <w:sz w:val="20"/>
          <w:lang w:val="en-US"/>
        </w:rPr>
      </w:pPr>
      <w:r w:rsidRPr="00B44068">
        <w:rPr>
          <w:rFonts w:ascii="Tahoma" w:hAnsi="Tahoma" w:cs="Tahoma"/>
          <w:spacing w:val="-3"/>
          <w:sz w:val="20"/>
          <w:lang w:val="en-US"/>
        </w:rPr>
        <w:t>E</w:t>
      </w:r>
      <w:r w:rsidRPr="00B44068">
        <w:rPr>
          <w:rFonts w:ascii="Tahoma" w:hAnsi="Tahoma" w:cs="Tahoma"/>
          <w:spacing w:val="-3"/>
          <w:sz w:val="20"/>
        </w:rPr>
        <w:t>-</w:t>
      </w:r>
      <w:r w:rsidRPr="00B44068">
        <w:rPr>
          <w:rFonts w:ascii="Tahoma" w:hAnsi="Tahoma" w:cs="Tahoma"/>
          <w:spacing w:val="-3"/>
          <w:sz w:val="20"/>
          <w:lang w:val="en-US"/>
        </w:rPr>
        <w:t>mail</w:t>
      </w:r>
      <w:r w:rsidRPr="00B44068">
        <w:rPr>
          <w:rFonts w:ascii="Tahoma" w:hAnsi="Tahoma" w:cs="Tahoma"/>
          <w:spacing w:val="-3"/>
          <w:sz w:val="20"/>
        </w:rPr>
        <w:t xml:space="preserve">: </w:t>
      </w:r>
      <w:r w:rsidR="008371B1" w:rsidRPr="00B44068">
        <w:rPr>
          <w:rFonts w:ascii="Tahoma" w:hAnsi="Tahoma" w:cs="Tahoma"/>
          <w:sz w:val="20"/>
        </w:rPr>
        <w:t xml:space="preserve">Абрамова Анна Владимировна, Тел. </w:t>
      </w:r>
      <w:r w:rsidR="008371B1" w:rsidRPr="00B44068">
        <w:rPr>
          <w:rFonts w:ascii="Tahoma" w:hAnsi="Tahoma" w:cs="Tahoma"/>
          <w:sz w:val="20"/>
          <w:lang w:val="en-US"/>
        </w:rPr>
        <w:t xml:space="preserve">+7 (927)294 26 48, </w:t>
      </w:r>
      <w:r w:rsidR="008371B1" w:rsidRPr="00B44068">
        <w:rPr>
          <w:rFonts w:ascii="Tahoma" w:hAnsi="Tahoma" w:cs="Tahoma"/>
          <w:spacing w:val="-3"/>
          <w:sz w:val="20"/>
          <w:lang w:val="en-US"/>
        </w:rPr>
        <w:t xml:space="preserve">E-mail: </w:t>
      </w:r>
      <w:r w:rsidR="008371B1" w:rsidRPr="00B44068">
        <w:rPr>
          <w:rStyle w:val="aa"/>
          <w:rFonts w:ascii="Tahoma" w:hAnsi="Tahoma" w:cs="Tahoma"/>
          <w:sz w:val="20"/>
          <w:szCs w:val="20"/>
          <w:lang w:val="en-US"/>
        </w:rPr>
        <w:t>Anna.V.Abramova@esplus.ru</w:t>
      </w:r>
      <w:proofErr w:type="gramStart"/>
      <w:r w:rsidR="008371B1" w:rsidRPr="00B44068">
        <w:rPr>
          <w:rFonts w:ascii="Tahoma" w:hAnsi="Tahoma" w:cs="Tahoma"/>
          <w:sz w:val="20"/>
          <w:lang w:val="en-US"/>
        </w:rPr>
        <w:t>;</w:t>
      </w:r>
      <w:proofErr w:type="gramEnd"/>
    </w:p>
    <w:p w:rsidR="00721598" w:rsidRPr="00B44068" w:rsidRDefault="00721598" w:rsidP="00B44068">
      <w:pPr>
        <w:pStyle w:val="21"/>
        <w:overflowPunct w:val="0"/>
        <w:autoSpaceDE w:val="0"/>
        <w:autoSpaceDN w:val="0"/>
        <w:adjustRightInd w:val="0"/>
        <w:spacing w:after="0" w:line="240" w:lineRule="auto"/>
        <w:ind w:firstLine="0"/>
        <w:textAlignment w:val="baseline"/>
        <w:rPr>
          <w:rFonts w:ascii="Tahoma" w:hAnsi="Tahoma" w:cs="Tahoma"/>
          <w:sz w:val="20"/>
        </w:rPr>
      </w:pPr>
      <w:r w:rsidRPr="00B44068">
        <w:rPr>
          <w:rFonts w:ascii="Tahoma" w:hAnsi="Tahoma" w:cs="Tahoma"/>
          <w:sz w:val="20"/>
        </w:rPr>
        <w:t>Поставщика:</w:t>
      </w:r>
      <w:r w:rsidR="00E931AC" w:rsidRPr="00B44068">
        <w:rPr>
          <w:rFonts w:ascii="Tahoma" w:hAnsi="Tahoma" w:cs="Tahoma"/>
          <w:sz w:val="20"/>
        </w:rPr>
        <w:t xml:space="preserve"> </w:t>
      </w:r>
      <w:r w:rsidRPr="00B44068">
        <w:rPr>
          <w:rFonts w:ascii="Tahoma" w:hAnsi="Tahoma" w:cs="Tahoma"/>
          <w:spacing w:val="-3"/>
          <w:sz w:val="20"/>
          <w:lang w:val="en-US"/>
        </w:rPr>
        <w:t>E</w:t>
      </w:r>
      <w:r w:rsidRPr="00B44068">
        <w:rPr>
          <w:rFonts w:ascii="Tahoma" w:hAnsi="Tahoma" w:cs="Tahoma"/>
          <w:spacing w:val="-3"/>
          <w:sz w:val="20"/>
        </w:rPr>
        <w:t>-</w:t>
      </w:r>
      <w:r w:rsidRPr="00B44068">
        <w:rPr>
          <w:rFonts w:ascii="Tahoma" w:hAnsi="Tahoma" w:cs="Tahoma"/>
          <w:spacing w:val="-3"/>
          <w:sz w:val="20"/>
          <w:lang w:val="en-US"/>
        </w:rPr>
        <w:t>mail</w:t>
      </w:r>
      <w:r w:rsidRPr="00B44068">
        <w:rPr>
          <w:rFonts w:ascii="Tahoma" w:hAnsi="Tahoma" w:cs="Tahoma"/>
          <w:spacing w:val="-3"/>
          <w:sz w:val="20"/>
        </w:rPr>
        <w:t xml:space="preserve">: </w:t>
      </w:r>
      <w:r w:rsidRPr="00B44068">
        <w:rPr>
          <w:rFonts w:ascii="Tahoma" w:hAnsi="Tahoma" w:cs="Tahoma"/>
          <w:spacing w:val="-3"/>
          <w:sz w:val="20"/>
          <w:u w:val="single"/>
        </w:rPr>
        <w:t>_________________________________</w:t>
      </w:r>
      <w:r w:rsidRPr="00B44068">
        <w:rPr>
          <w:rFonts w:ascii="Tahoma" w:hAnsi="Tahoma" w:cs="Tahoma"/>
          <w:sz w:val="20"/>
        </w:rPr>
        <w:t xml:space="preserve">. </w:t>
      </w:r>
    </w:p>
    <w:p w:rsidR="00721598" w:rsidRPr="00B44068" w:rsidRDefault="00721598" w:rsidP="00B44068">
      <w:pPr>
        <w:pStyle w:val="21"/>
        <w:overflowPunct w:val="0"/>
        <w:autoSpaceDE w:val="0"/>
        <w:autoSpaceDN w:val="0"/>
        <w:adjustRightInd w:val="0"/>
        <w:spacing w:after="0" w:line="240" w:lineRule="auto"/>
        <w:ind w:firstLine="0"/>
        <w:textAlignment w:val="baseline"/>
        <w:rPr>
          <w:rFonts w:ascii="Tahoma" w:hAnsi="Tahoma" w:cs="Tahoma"/>
          <w:spacing w:val="-3"/>
          <w:sz w:val="20"/>
          <w:u w:val="single"/>
        </w:rPr>
      </w:pPr>
    </w:p>
    <w:p w:rsidR="00721598" w:rsidRPr="00B44068" w:rsidRDefault="00721598" w:rsidP="00B44068">
      <w:pPr>
        <w:numPr>
          <w:ilvl w:val="0"/>
          <w:numId w:val="5"/>
        </w:numPr>
        <w:tabs>
          <w:tab w:val="left" w:pos="0"/>
          <w:tab w:val="left" w:pos="284"/>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Прочие условия</w:t>
      </w:r>
    </w:p>
    <w:p w:rsidR="00721598" w:rsidRPr="00B44068" w:rsidRDefault="00721598" w:rsidP="00B44068">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B44068">
        <w:rPr>
          <w:rFonts w:ascii="Tahoma" w:hAnsi="Tahoma" w:cs="Tahoma"/>
          <w:b/>
          <w:sz w:val="20"/>
        </w:rPr>
        <w:t>Уступка прав и обязательств по Договору</w:t>
      </w:r>
    </w:p>
    <w:p w:rsidR="00721598" w:rsidRPr="00B44068" w:rsidRDefault="00721598" w:rsidP="00B44068">
      <w:pPr>
        <w:pStyle w:val="a4"/>
        <w:numPr>
          <w:ilvl w:val="2"/>
          <w:numId w:val="5"/>
        </w:numPr>
        <w:tabs>
          <w:tab w:val="left" w:pos="-142"/>
          <w:tab w:val="left" w:pos="993"/>
        </w:tabs>
        <w:ind w:left="0" w:firstLine="0"/>
        <w:rPr>
          <w:rFonts w:ascii="Tahoma" w:hAnsi="Tahoma" w:cs="Tahoma"/>
        </w:rPr>
      </w:pPr>
      <w:r w:rsidRPr="00B44068">
        <w:rPr>
          <w:rFonts w:ascii="Tahoma" w:hAnsi="Tahoma" w:cs="Tahoma"/>
        </w:rPr>
        <w:t>При отсутствии письменного согласия Покупателя Поставщик не вправе:</w:t>
      </w:r>
    </w:p>
    <w:p w:rsidR="00721598" w:rsidRPr="00B44068" w:rsidRDefault="00721598" w:rsidP="00B4406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переводить свои обязательства (в том числе долги) на третье лицо;</w:t>
      </w:r>
    </w:p>
    <w:p w:rsidR="00721598" w:rsidRPr="00B44068" w:rsidRDefault="00721598" w:rsidP="00B4406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721598" w:rsidRPr="00B44068" w:rsidRDefault="00721598" w:rsidP="00B4406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721598" w:rsidRPr="00B44068" w:rsidRDefault="00721598" w:rsidP="00B4406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721598" w:rsidRPr="00B44068" w:rsidRDefault="00721598" w:rsidP="00B44068">
      <w:pPr>
        <w:pStyle w:val="21"/>
        <w:widowControl w:val="0"/>
        <w:numPr>
          <w:ilvl w:val="2"/>
          <w:numId w:val="5"/>
        </w:numPr>
        <w:tabs>
          <w:tab w:val="left" w:pos="-142"/>
        </w:tabs>
        <w:spacing w:after="0" w:line="240" w:lineRule="auto"/>
        <w:ind w:left="0" w:firstLine="0"/>
        <w:rPr>
          <w:rFonts w:ascii="Tahoma" w:hAnsi="Tahoma" w:cs="Tahoma"/>
          <w:sz w:val="20"/>
        </w:rPr>
      </w:pPr>
      <w:r w:rsidRPr="00B44068">
        <w:rPr>
          <w:rFonts w:ascii="Tahoma" w:hAnsi="Tahoma" w:cs="Tahoma"/>
          <w:sz w:val="20"/>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721598" w:rsidRPr="00B44068" w:rsidRDefault="00721598" w:rsidP="00B44068">
      <w:pPr>
        <w:pStyle w:val="21"/>
        <w:widowControl w:val="0"/>
        <w:numPr>
          <w:ilvl w:val="2"/>
          <w:numId w:val="5"/>
        </w:numPr>
        <w:tabs>
          <w:tab w:val="left" w:pos="-142"/>
        </w:tabs>
        <w:spacing w:after="0" w:line="240" w:lineRule="auto"/>
        <w:ind w:left="0" w:firstLine="0"/>
        <w:rPr>
          <w:rFonts w:ascii="Tahoma" w:hAnsi="Tahoma" w:cs="Tahoma"/>
          <w:sz w:val="20"/>
        </w:rPr>
      </w:pPr>
      <w:r w:rsidRPr="00B44068">
        <w:rPr>
          <w:rFonts w:ascii="Tahoma" w:hAnsi="Tahoma" w:cs="Tahoma"/>
          <w:sz w:val="20"/>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721598" w:rsidRPr="00B44068" w:rsidRDefault="00721598" w:rsidP="00B44068">
      <w:pPr>
        <w:pStyle w:val="21"/>
        <w:widowControl w:val="0"/>
        <w:numPr>
          <w:ilvl w:val="2"/>
          <w:numId w:val="5"/>
        </w:numPr>
        <w:tabs>
          <w:tab w:val="left" w:pos="-142"/>
        </w:tabs>
        <w:spacing w:after="0" w:line="240" w:lineRule="auto"/>
        <w:ind w:left="0" w:firstLine="0"/>
        <w:rPr>
          <w:rFonts w:ascii="Tahoma" w:hAnsi="Tahoma" w:cs="Tahoma"/>
          <w:sz w:val="20"/>
        </w:rPr>
      </w:pPr>
      <w:r w:rsidRPr="00B44068">
        <w:rPr>
          <w:rFonts w:ascii="Tahoma" w:hAnsi="Tahoma" w:cs="Tahoma"/>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721598" w:rsidRPr="00B44068" w:rsidRDefault="00721598" w:rsidP="00B44068">
      <w:pPr>
        <w:pStyle w:val="21"/>
        <w:widowControl w:val="0"/>
        <w:numPr>
          <w:ilvl w:val="2"/>
          <w:numId w:val="5"/>
        </w:numPr>
        <w:tabs>
          <w:tab w:val="left" w:pos="-142"/>
        </w:tabs>
        <w:spacing w:after="0" w:line="240" w:lineRule="auto"/>
        <w:ind w:left="0" w:firstLine="0"/>
        <w:rPr>
          <w:rFonts w:ascii="Tahoma" w:hAnsi="Tahoma" w:cs="Tahoma"/>
          <w:sz w:val="20"/>
        </w:rPr>
      </w:pPr>
      <w:r w:rsidRPr="00B44068">
        <w:rPr>
          <w:rFonts w:ascii="Tahoma" w:hAnsi="Tahoma" w:cs="Tahoma"/>
          <w:sz w:val="20"/>
        </w:rPr>
        <w:t>Покупатель вправе уступить или заложить права (требования) к Поставщику по Договору без согласия Поставщика на такую уступку.</w:t>
      </w:r>
    </w:p>
    <w:p w:rsidR="00721598" w:rsidRPr="00B44068" w:rsidRDefault="00721598" w:rsidP="00B44068">
      <w:pPr>
        <w:pStyle w:val="21"/>
        <w:widowControl w:val="0"/>
        <w:numPr>
          <w:ilvl w:val="2"/>
          <w:numId w:val="5"/>
        </w:numPr>
        <w:tabs>
          <w:tab w:val="left" w:pos="-142"/>
        </w:tabs>
        <w:spacing w:after="0" w:line="240" w:lineRule="auto"/>
        <w:ind w:left="0" w:firstLine="0"/>
        <w:rPr>
          <w:rFonts w:ascii="Tahoma" w:hAnsi="Tahoma" w:cs="Tahoma"/>
          <w:sz w:val="20"/>
        </w:rPr>
      </w:pPr>
      <w:r w:rsidRPr="00B44068">
        <w:rPr>
          <w:rFonts w:ascii="Tahoma" w:hAnsi="Tahoma" w:cs="Tahoma"/>
          <w:sz w:val="20"/>
        </w:rPr>
        <w:t>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721598" w:rsidRPr="00B44068" w:rsidRDefault="00721598" w:rsidP="00B44068">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B44068">
        <w:rPr>
          <w:rFonts w:ascii="Tahoma" w:hAnsi="Tahoma" w:cs="Tahoma"/>
          <w:sz w:val="20"/>
        </w:rPr>
        <w:t>Договор составлен в 2 (двух) экземплярах, имеющих одинаковую юридическую силу, по одному для каждой из Сторон.</w:t>
      </w:r>
    </w:p>
    <w:p w:rsidR="00721598" w:rsidRPr="00B44068" w:rsidRDefault="00721598" w:rsidP="00B44068">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B44068">
        <w:rPr>
          <w:rFonts w:ascii="Tahoma" w:hAnsi="Tahoma" w:cs="Tahoma"/>
          <w:sz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721598" w:rsidRPr="00B44068" w:rsidRDefault="00721598" w:rsidP="00B44068">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B44068">
        <w:rPr>
          <w:rFonts w:ascii="Tahoma" w:hAnsi="Tahoma" w:cs="Tahoma"/>
          <w:sz w:val="20"/>
        </w:rPr>
        <w:lastRenderedPageBreak/>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721598" w:rsidRPr="00B44068" w:rsidRDefault="00721598" w:rsidP="00B44068">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B44068">
        <w:rPr>
          <w:rFonts w:ascii="Tahoma" w:hAnsi="Tahoma" w:cs="Tahoma"/>
          <w:sz w:val="20"/>
        </w:rPr>
        <w:t xml:space="preserve">Положения Договора применяются наряду с положениями «Общих условий» (Общие условия договора поставки Продукции, утвержденные приказом ПАО «Т Плюс» №33 от 30.01.2018 г., размещенные на сайте </w:t>
      </w:r>
      <w:hyperlink r:id="rId10" w:history="1">
        <w:r w:rsidRPr="00B44068">
          <w:rPr>
            <w:rFonts w:ascii="Tahoma" w:hAnsi="Tahoma" w:cs="Tahoma"/>
            <w:sz w:val="20"/>
          </w:rPr>
          <w:t>http://zakupki.tplusgroup.ru/terms</w:t>
        </w:r>
      </w:hyperlink>
      <w:r w:rsidRPr="00B44068">
        <w:rPr>
          <w:rFonts w:ascii="Tahoma" w:hAnsi="Tahoma" w:cs="Tahoma"/>
          <w:sz w:val="2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p>
    <w:p w:rsidR="00721598" w:rsidRPr="00B44068" w:rsidRDefault="00721598" w:rsidP="00B44068">
      <w:pPr>
        <w:pStyle w:val="21"/>
        <w:numPr>
          <w:ilvl w:val="1"/>
          <w:numId w:val="5"/>
        </w:numPr>
        <w:spacing w:after="0" w:line="240" w:lineRule="auto"/>
        <w:ind w:left="0" w:firstLine="0"/>
        <w:jc w:val="left"/>
        <w:rPr>
          <w:rFonts w:ascii="Tahoma" w:hAnsi="Tahoma" w:cs="Tahoma"/>
          <w:b/>
          <w:iCs/>
          <w:sz w:val="20"/>
        </w:rPr>
      </w:pPr>
      <w:r w:rsidRPr="00B44068">
        <w:rPr>
          <w:rFonts w:ascii="Tahoma" w:hAnsi="Tahoma" w:cs="Tahoma"/>
          <w:b/>
          <w:sz w:val="20"/>
        </w:rPr>
        <w:t>Электронный документооборот</w:t>
      </w:r>
    </w:p>
    <w:p w:rsidR="00721598" w:rsidRPr="00B44068" w:rsidRDefault="00721598" w:rsidP="00B44068">
      <w:pPr>
        <w:pStyle w:val="21"/>
        <w:numPr>
          <w:ilvl w:val="2"/>
          <w:numId w:val="5"/>
        </w:numPr>
        <w:spacing w:after="0" w:line="240" w:lineRule="auto"/>
        <w:ind w:left="0" w:firstLine="0"/>
        <w:rPr>
          <w:rFonts w:ascii="Tahoma" w:hAnsi="Tahoma" w:cs="Tahoma"/>
          <w:b/>
          <w:iCs/>
          <w:sz w:val="20"/>
        </w:rPr>
      </w:pPr>
      <w:r w:rsidRPr="00B44068">
        <w:rPr>
          <w:rFonts w:ascii="Tahoma" w:hAnsi="Tahoma" w:cs="Tahoma"/>
          <w:sz w:val="20"/>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w:t>
      </w:r>
      <w:r w:rsidR="0063686B" w:rsidRPr="00B44068">
        <w:rPr>
          <w:rFonts w:ascii="Tahoma" w:hAnsi="Tahoma" w:cs="Tahoma"/>
          <w:sz w:val="20"/>
        </w:rPr>
        <w:t>,</w:t>
      </w:r>
      <w:r w:rsidRPr="00B44068">
        <w:rPr>
          <w:rFonts w:ascii="Tahoma" w:hAnsi="Tahoma" w:cs="Tahoma"/>
          <w:sz w:val="20"/>
        </w:rPr>
        <w:t xml:space="preserve">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от </w:t>
      </w:r>
      <w:r w:rsidRPr="00B44068">
        <w:rPr>
          <w:rFonts w:ascii="Tahoma" w:hAnsi="Tahoma" w:cs="Tahoma"/>
          <w:color w:val="000000"/>
          <w:sz w:val="20"/>
          <w:shd w:val="clear" w:color="auto" w:fill="FFFFFF"/>
        </w:rPr>
        <w:t>19.12.2023 № ЕД-7-26/970@ </w:t>
      </w:r>
      <w:r w:rsidRPr="00B44068" w:rsidDel="00A113F8">
        <w:rPr>
          <w:rFonts w:ascii="Tahoma" w:hAnsi="Tahoma" w:cs="Tahoma"/>
          <w:sz w:val="20"/>
        </w:rPr>
        <w:t xml:space="preserve"> </w:t>
      </w:r>
      <w:r w:rsidRPr="00B44068">
        <w:rPr>
          <w:rFonts w:ascii="Tahoma" w:hAnsi="Tahoma" w:cs="Tahoma"/>
          <w:sz w:val="20"/>
        </w:rPr>
        <w:t xml:space="preserve">(либо документам, принятым в замену указанных приказов ФНС России с момента их обязательного применения); актов сверок, Отчетов, Актов приема-передачи прав - в форматах </w:t>
      </w:r>
      <w:proofErr w:type="spellStart"/>
      <w:r w:rsidRPr="00B44068">
        <w:rPr>
          <w:rFonts w:ascii="Tahoma" w:hAnsi="Tahoma" w:cs="Tahoma"/>
          <w:sz w:val="20"/>
        </w:rPr>
        <w:t>pdf</w:t>
      </w:r>
      <w:proofErr w:type="spellEnd"/>
      <w:r w:rsidRPr="00B44068">
        <w:rPr>
          <w:rFonts w:ascii="Tahoma" w:hAnsi="Tahoma" w:cs="Tahoma"/>
          <w:sz w:val="20"/>
        </w:rPr>
        <w:t xml:space="preserve"> (</w:t>
      </w:r>
      <w:proofErr w:type="spellStart"/>
      <w:r w:rsidRPr="00B44068">
        <w:rPr>
          <w:rFonts w:ascii="Tahoma" w:hAnsi="Tahoma" w:cs="Tahoma"/>
          <w:sz w:val="20"/>
        </w:rPr>
        <w:t>Portable</w:t>
      </w:r>
      <w:proofErr w:type="spellEnd"/>
      <w:r w:rsidRPr="00B44068">
        <w:rPr>
          <w:rFonts w:ascii="Tahoma" w:hAnsi="Tahoma" w:cs="Tahoma"/>
          <w:sz w:val="20"/>
        </w:rPr>
        <w:t xml:space="preserve"> </w:t>
      </w:r>
      <w:proofErr w:type="spellStart"/>
      <w:r w:rsidRPr="00B44068">
        <w:rPr>
          <w:rFonts w:ascii="Tahoma" w:hAnsi="Tahoma" w:cs="Tahoma"/>
          <w:sz w:val="20"/>
        </w:rPr>
        <w:t>Document</w:t>
      </w:r>
      <w:proofErr w:type="spellEnd"/>
      <w:r w:rsidRPr="00B44068">
        <w:rPr>
          <w:rFonts w:ascii="Tahoma" w:hAnsi="Tahoma" w:cs="Tahoma"/>
          <w:sz w:val="20"/>
        </w:rPr>
        <w:t xml:space="preserve"> </w:t>
      </w:r>
      <w:proofErr w:type="spellStart"/>
      <w:r w:rsidRPr="00B44068">
        <w:rPr>
          <w:rFonts w:ascii="Tahoma" w:hAnsi="Tahoma" w:cs="Tahoma"/>
          <w:sz w:val="20"/>
        </w:rPr>
        <w:t>Format</w:t>
      </w:r>
      <w:proofErr w:type="spellEnd"/>
      <w:r w:rsidRPr="00B44068">
        <w:rPr>
          <w:rFonts w:ascii="Tahoma" w:hAnsi="Tahoma" w:cs="Tahoma"/>
          <w:sz w:val="20"/>
        </w:rPr>
        <w:t xml:space="preserve">), </w:t>
      </w:r>
      <w:proofErr w:type="spellStart"/>
      <w:r w:rsidRPr="00B44068">
        <w:rPr>
          <w:rFonts w:ascii="Tahoma" w:hAnsi="Tahoma" w:cs="Tahoma"/>
          <w:sz w:val="20"/>
        </w:rPr>
        <w:t>doc</w:t>
      </w:r>
      <w:proofErr w:type="spellEnd"/>
      <w:r w:rsidRPr="00B44068">
        <w:rPr>
          <w:rFonts w:ascii="Tahoma" w:hAnsi="Tahoma" w:cs="Tahoma"/>
          <w:sz w:val="20"/>
        </w:rPr>
        <w:t xml:space="preserve"> (MS </w:t>
      </w:r>
      <w:proofErr w:type="spellStart"/>
      <w:r w:rsidRPr="00B44068">
        <w:rPr>
          <w:rFonts w:ascii="Tahoma" w:hAnsi="Tahoma" w:cs="Tahoma"/>
          <w:sz w:val="20"/>
        </w:rPr>
        <w:t>Word</w:t>
      </w:r>
      <w:proofErr w:type="spellEnd"/>
      <w:r w:rsidRPr="00B44068">
        <w:rPr>
          <w:rFonts w:ascii="Tahoma" w:hAnsi="Tahoma" w:cs="Tahoma"/>
          <w:sz w:val="20"/>
        </w:rPr>
        <w:t xml:space="preserve">), </w:t>
      </w:r>
      <w:proofErr w:type="spellStart"/>
      <w:r w:rsidRPr="00B44068">
        <w:rPr>
          <w:rFonts w:ascii="Tahoma" w:hAnsi="Tahoma" w:cs="Tahoma"/>
          <w:sz w:val="20"/>
        </w:rPr>
        <w:t>xls</w:t>
      </w:r>
      <w:proofErr w:type="spellEnd"/>
      <w:r w:rsidRPr="00B44068">
        <w:rPr>
          <w:rFonts w:ascii="Tahoma" w:hAnsi="Tahoma" w:cs="Tahoma"/>
          <w:sz w:val="20"/>
        </w:rPr>
        <w:t xml:space="preserve"> (MS </w:t>
      </w:r>
      <w:proofErr w:type="spellStart"/>
      <w:r w:rsidRPr="00B44068">
        <w:rPr>
          <w:rFonts w:ascii="Tahoma" w:hAnsi="Tahoma" w:cs="Tahoma"/>
          <w:sz w:val="20"/>
        </w:rPr>
        <w:t>Excel</w:t>
      </w:r>
      <w:proofErr w:type="spellEnd"/>
      <w:r w:rsidRPr="00B44068">
        <w:rPr>
          <w:rFonts w:ascii="Tahoma" w:hAnsi="Tahoma" w:cs="Tahoma"/>
          <w:sz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721598" w:rsidRPr="00B44068" w:rsidRDefault="00721598" w:rsidP="00B44068">
      <w:pPr>
        <w:pStyle w:val="21"/>
        <w:numPr>
          <w:ilvl w:val="2"/>
          <w:numId w:val="5"/>
        </w:numPr>
        <w:spacing w:after="0" w:line="240" w:lineRule="auto"/>
        <w:ind w:left="0" w:firstLine="0"/>
        <w:rPr>
          <w:rFonts w:ascii="Tahoma" w:hAnsi="Tahoma" w:cs="Tahoma"/>
          <w:b/>
          <w:iCs/>
          <w:sz w:val="20"/>
        </w:rPr>
      </w:pPr>
      <w:r w:rsidRPr="00B44068">
        <w:rPr>
          <w:rFonts w:ascii="Tahoma" w:hAnsi="Tahoma" w:cs="Tahoma"/>
          <w:sz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721598" w:rsidRPr="00B44068" w:rsidRDefault="00721598" w:rsidP="00B44068">
      <w:pPr>
        <w:pStyle w:val="21"/>
        <w:numPr>
          <w:ilvl w:val="2"/>
          <w:numId w:val="5"/>
        </w:numPr>
        <w:spacing w:after="0" w:line="240" w:lineRule="auto"/>
        <w:ind w:left="0" w:firstLine="0"/>
        <w:jc w:val="left"/>
        <w:rPr>
          <w:rFonts w:ascii="Tahoma" w:hAnsi="Tahoma" w:cs="Tahoma"/>
          <w:b/>
          <w:iCs/>
          <w:sz w:val="20"/>
        </w:rPr>
      </w:pPr>
      <w:r w:rsidRPr="00B44068">
        <w:rPr>
          <w:rFonts w:ascii="Tahoma" w:hAnsi="Tahoma" w:cs="Tahoma"/>
          <w:sz w:val="20"/>
        </w:rPr>
        <w:t>При обмене электронными документами Стороны обязуются указывать нижеописанные реквизиты для каждого XML документа:</w:t>
      </w:r>
    </w:p>
    <w:p w:rsidR="00721598" w:rsidRPr="00B44068" w:rsidRDefault="00721598" w:rsidP="00B44068">
      <w:pPr>
        <w:widowControl w:val="0"/>
        <w:tabs>
          <w:tab w:val="left" w:pos="284"/>
        </w:tabs>
        <w:autoSpaceDE w:val="0"/>
        <w:autoSpaceDN w:val="0"/>
        <w:adjustRightInd w:val="0"/>
        <w:spacing w:after="0" w:line="240" w:lineRule="auto"/>
        <w:jc w:val="both"/>
        <w:rPr>
          <w:rFonts w:ascii="Tahoma" w:hAnsi="Tahoma" w:cs="Tahoma"/>
          <w:sz w:val="20"/>
          <w:szCs w:val="20"/>
        </w:rPr>
      </w:pPr>
      <w:r w:rsidRPr="00B44068">
        <w:rPr>
          <w:rFonts w:ascii="Tahoma" w:hAnsi="Tahoma" w:cs="Tahoma"/>
          <w:sz w:val="20"/>
          <w:szCs w:val="20"/>
        </w:rPr>
        <w:t xml:space="preserve">В счет-фактуре и корректировочном счет-фактуре в секции ИнфПолФХЖ1.ТекстИнф - строку с тегом </w:t>
      </w:r>
      <w:proofErr w:type="spellStart"/>
      <w:r w:rsidRPr="00B44068">
        <w:rPr>
          <w:rFonts w:ascii="Tahoma" w:hAnsi="Tahoma" w:cs="Tahoma"/>
          <w:sz w:val="20"/>
          <w:szCs w:val="20"/>
        </w:rPr>
        <w:t>ТекстИнф</w:t>
      </w:r>
      <w:proofErr w:type="spellEnd"/>
      <w:r w:rsidRPr="00B44068">
        <w:rPr>
          <w:rFonts w:ascii="Tahoma" w:hAnsi="Tahoma" w:cs="Tahoma"/>
          <w:sz w:val="20"/>
          <w:szCs w:val="20"/>
        </w:rPr>
        <w:t xml:space="preserve"> и значениями атрибутов </w:t>
      </w:r>
      <w:proofErr w:type="spellStart"/>
      <w:r w:rsidRPr="00B44068">
        <w:rPr>
          <w:rFonts w:ascii="Tahoma" w:hAnsi="Tahoma" w:cs="Tahoma"/>
          <w:sz w:val="20"/>
          <w:szCs w:val="20"/>
        </w:rPr>
        <w:t>Идентиф</w:t>
      </w:r>
      <w:proofErr w:type="spellEnd"/>
      <w:r w:rsidRPr="00B44068">
        <w:rPr>
          <w:rFonts w:ascii="Tahoma" w:hAnsi="Tahoma" w:cs="Tahoma"/>
          <w:sz w:val="20"/>
          <w:szCs w:val="20"/>
        </w:rPr>
        <w:t xml:space="preserve">="Договор" и </w:t>
      </w:r>
      <w:proofErr w:type="spellStart"/>
      <w:r w:rsidRPr="00B44068">
        <w:rPr>
          <w:rFonts w:ascii="Tahoma" w:hAnsi="Tahoma" w:cs="Tahoma"/>
          <w:sz w:val="20"/>
          <w:szCs w:val="20"/>
        </w:rPr>
        <w:t>Значен</w:t>
      </w:r>
      <w:proofErr w:type="spellEnd"/>
      <w:proofErr w:type="gramStart"/>
      <w:r w:rsidRPr="00B44068">
        <w:rPr>
          <w:rFonts w:ascii="Tahoma" w:hAnsi="Tahoma" w:cs="Tahoma"/>
          <w:sz w:val="20"/>
          <w:szCs w:val="20"/>
        </w:rPr>
        <w:t>=&lt;</w:t>
      </w:r>
      <w:proofErr w:type="gramEnd"/>
      <w:r w:rsidRPr="00B44068">
        <w:rPr>
          <w:rFonts w:ascii="Tahoma" w:hAnsi="Tahoma" w:cs="Tahoma"/>
          <w:sz w:val="20"/>
          <w:szCs w:val="20"/>
        </w:rPr>
        <w:t xml:space="preserve">Номер договора&gt;;   </w:t>
      </w:r>
    </w:p>
    <w:p w:rsidR="00721598" w:rsidRPr="00B44068" w:rsidRDefault="00721598" w:rsidP="00B44068">
      <w:pPr>
        <w:widowControl w:val="0"/>
        <w:tabs>
          <w:tab w:val="left" w:pos="284"/>
        </w:tabs>
        <w:autoSpaceDE w:val="0"/>
        <w:autoSpaceDN w:val="0"/>
        <w:adjustRightInd w:val="0"/>
        <w:spacing w:after="0" w:line="240" w:lineRule="auto"/>
        <w:jc w:val="both"/>
        <w:rPr>
          <w:rFonts w:ascii="Tahoma" w:hAnsi="Tahoma" w:cs="Tahoma"/>
          <w:sz w:val="20"/>
          <w:szCs w:val="20"/>
        </w:rPr>
      </w:pPr>
      <w:r w:rsidRPr="00B44068">
        <w:rPr>
          <w:rFonts w:ascii="Tahoma" w:hAnsi="Tahoma" w:cs="Tahoma"/>
          <w:sz w:val="20"/>
          <w:szCs w:val="20"/>
        </w:rPr>
        <w:t xml:space="preserve"> В Акте приема-сдачи работ (услуг) и Торг12 в формате УПД в секции ИнфПолФХЖ1 - строку с тегом </w:t>
      </w:r>
      <w:proofErr w:type="spellStart"/>
      <w:r w:rsidRPr="00B44068">
        <w:rPr>
          <w:rFonts w:ascii="Tahoma" w:hAnsi="Tahoma" w:cs="Tahoma"/>
          <w:sz w:val="20"/>
          <w:szCs w:val="20"/>
        </w:rPr>
        <w:t>ТекстИнф</w:t>
      </w:r>
      <w:proofErr w:type="spellEnd"/>
      <w:r w:rsidRPr="00B44068">
        <w:rPr>
          <w:rFonts w:ascii="Tahoma" w:hAnsi="Tahoma" w:cs="Tahoma"/>
          <w:sz w:val="20"/>
          <w:szCs w:val="20"/>
        </w:rPr>
        <w:t xml:space="preserve"> и значениями атрибутов </w:t>
      </w:r>
      <w:proofErr w:type="spellStart"/>
      <w:r w:rsidRPr="00B44068">
        <w:rPr>
          <w:rFonts w:ascii="Tahoma" w:hAnsi="Tahoma" w:cs="Tahoma"/>
          <w:sz w:val="20"/>
          <w:szCs w:val="20"/>
        </w:rPr>
        <w:t>Идентиф</w:t>
      </w:r>
      <w:proofErr w:type="spellEnd"/>
      <w:r w:rsidRPr="00B44068">
        <w:rPr>
          <w:rFonts w:ascii="Tahoma" w:hAnsi="Tahoma" w:cs="Tahoma"/>
          <w:sz w:val="20"/>
          <w:szCs w:val="20"/>
        </w:rPr>
        <w:t xml:space="preserve">="Договор" и </w:t>
      </w:r>
      <w:proofErr w:type="spellStart"/>
      <w:r w:rsidRPr="00B44068">
        <w:rPr>
          <w:rFonts w:ascii="Tahoma" w:hAnsi="Tahoma" w:cs="Tahoma"/>
          <w:sz w:val="20"/>
          <w:szCs w:val="20"/>
        </w:rPr>
        <w:t>Значен</w:t>
      </w:r>
      <w:proofErr w:type="spellEnd"/>
      <w:proofErr w:type="gramStart"/>
      <w:r w:rsidRPr="00B44068">
        <w:rPr>
          <w:rFonts w:ascii="Tahoma" w:hAnsi="Tahoma" w:cs="Tahoma"/>
          <w:sz w:val="20"/>
          <w:szCs w:val="20"/>
        </w:rPr>
        <w:t>=&lt;</w:t>
      </w:r>
      <w:proofErr w:type="gramEnd"/>
      <w:r w:rsidRPr="00B44068">
        <w:rPr>
          <w:rFonts w:ascii="Tahoma" w:hAnsi="Tahoma" w:cs="Tahoma"/>
          <w:sz w:val="20"/>
          <w:szCs w:val="20"/>
        </w:rPr>
        <w:t xml:space="preserve">Номер договора&gt; или в секции </w:t>
      </w:r>
      <w:proofErr w:type="spellStart"/>
      <w:r w:rsidRPr="00B44068">
        <w:rPr>
          <w:rFonts w:ascii="Tahoma" w:hAnsi="Tahoma" w:cs="Tahoma"/>
          <w:sz w:val="20"/>
          <w:szCs w:val="20"/>
        </w:rPr>
        <w:t>СвПродПер.СвПер</w:t>
      </w:r>
      <w:proofErr w:type="spellEnd"/>
      <w:r w:rsidRPr="00B44068">
        <w:rPr>
          <w:rFonts w:ascii="Tahoma" w:hAnsi="Tahoma" w:cs="Tahoma"/>
          <w:sz w:val="20"/>
          <w:szCs w:val="20"/>
        </w:rPr>
        <w:t xml:space="preserve"> – строку с тэгом  </w:t>
      </w:r>
      <w:proofErr w:type="spellStart"/>
      <w:r w:rsidRPr="00B44068">
        <w:rPr>
          <w:rFonts w:ascii="Tahoma" w:hAnsi="Tahoma" w:cs="Tahoma"/>
          <w:sz w:val="20"/>
          <w:szCs w:val="20"/>
        </w:rPr>
        <w:t>ОснПер</w:t>
      </w:r>
      <w:proofErr w:type="spellEnd"/>
      <w:r w:rsidRPr="00B44068">
        <w:rPr>
          <w:rFonts w:ascii="Tahoma" w:hAnsi="Tahoma" w:cs="Tahoma"/>
          <w:sz w:val="20"/>
          <w:szCs w:val="20"/>
        </w:rPr>
        <w:t xml:space="preserve"> и значениями атрибутов </w:t>
      </w:r>
      <w:proofErr w:type="spellStart"/>
      <w:r w:rsidRPr="00B44068">
        <w:rPr>
          <w:rFonts w:ascii="Tahoma" w:hAnsi="Tahoma" w:cs="Tahoma"/>
          <w:sz w:val="20"/>
          <w:szCs w:val="20"/>
        </w:rPr>
        <w:t>НаимОсн</w:t>
      </w:r>
      <w:proofErr w:type="spellEnd"/>
      <w:r w:rsidRPr="00B44068">
        <w:rPr>
          <w:rFonts w:ascii="Tahoma" w:hAnsi="Tahoma" w:cs="Tahoma"/>
          <w:sz w:val="20"/>
          <w:szCs w:val="20"/>
        </w:rPr>
        <w:t xml:space="preserve">="Договор" и </w:t>
      </w:r>
      <w:proofErr w:type="spellStart"/>
      <w:r w:rsidRPr="00B44068">
        <w:rPr>
          <w:rFonts w:ascii="Tahoma" w:hAnsi="Tahoma" w:cs="Tahoma"/>
          <w:sz w:val="20"/>
          <w:szCs w:val="20"/>
        </w:rPr>
        <w:t>НомОсн</w:t>
      </w:r>
      <w:proofErr w:type="spellEnd"/>
      <w:r w:rsidRPr="00B44068">
        <w:rPr>
          <w:rFonts w:ascii="Tahoma" w:hAnsi="Tahoma" w:cs="Tahoma"/>
          <w:sz w:val="20"/>
          <w:szCs w:val="20"/>
        </w:rPr>
        <w:t xml:space="preserve">=&lt;Номер договора&gt;; в секции </w:t>
      </w:r>
      <w:proofErr w:type="spellStart"/>
      <w:r w:rsidRPr="00B44068">
        <w:rPr>
          <w:rFonts w:ascii="Tahoma" w:hAnsi="Tahoma" w:cs="Tahoma"/>
          <w:sz w:val="20"/>
          <w:szCs w:val="20"/>
        </w:rPr>
        <w:t>ГрузОт</w:t>
      </w:r>
      <w:proofErr w:type="spellEnd"/>
      <w:r w:rsidRPr="00B44068">
        <w:rPr>
          <w:rFonts w:ascii="Tahoma" w:hAnsi="Tahoma" w:cs="Tahoma"/>
          <w:sz w:val="20"/>
          <w:szCs w:val="20"/>
        </w:rPr>
        <w:t xml:space="preserve"> – значениями атрибута </w:t>
      </w:r>
      <w:proofErr w:type="spellStart"/>
      <w:r w:rsidRPr="00B44068">
        <w:rPr>
          <w:rFonts w:ascii="Tahoma" w:hAnsi="Tahoma" w:cs="Tahoma"/>
          <w:sz w:val="20"/>
          <w:szCs w:val="20"/>
        </w:rPr>
        <w:t>УчастникТип</w:t>
      </w:r>
      <w:proofErr w:type="spellEnd"/>
      <w:r w:rsidRPr="00B44068">
        <w:rPr>
          <w:rFonts w:ascii="Tahoma" w:hAnsi="Tahoma" w:cs="Tahoma"/>
          <w:sz w:val="20"/>
          <w:szCs w:val="20"/>
        </w:rPr>
        <w:t xml:space="preserve"> если грузоотправитель не совпадает с продавцом</w:t>
      </w:r>
    </w:p>
    <w:p w:rsidR="00721598" w:rsidRPr="00B44068" w:rsidRDefault="00721598" w:rsidP="00B44068">
      <w:pPr>
        <w:widowControl w:val="0"/>
        <w:tabs>
          <w:tab w:val="left" w:pos="284"/>
        </w:tabs>
        <w:autoSpaceDE w:val="0"/>
        <w:autoSpaceDN w:val="0"/>
        <w:adjustRightInd w:val="0"/>
        <w:spacing w:after="0" w:line="240" w:lineRule="auto"/>
        <w:jc w:val="both"/>
        <w:rPr>
          <w:rFonts w:ascii="Tahoma" w:hAnsi="Tahoma" w:cs="Tahoma"/>
          <w:sz w:val="20"/>
          <w:szCs w:val="20"/>
        </w:rPr>
      </w:pPr>
      <w:r w:rsidRPr="00B44068">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721598" w:rsidRPr="00B44068" w:rsidRDefault="00721598" w:rsidP="00B44068">
      <w:pPr>
        <w:widowControl w:val="0"/>
        <w:tabs>
          <w:tab w:val="left" w:pos="284"/>
        </w:tabs>
        <w:autoSpaceDE w:val="0"/>
        <w:autoSpaceDN w:val="0"/>
        <w:adjustRightInd w:val="0"/>
        <w:spacing w:after="0" w:line="240" w:lineRule="auto"/>
        <w:jc w:val="both"/>
        <w:rPr>
          <w:rFonts w:ascii="Tahoma" w:hAnsi="Tahoma" w:cs="Tahoma"/>
          <w:sz w:val="20"/>
          <w:szCs w:val="20"/>
        </w:rPr>
      </w:pPr>
      <w:proofErr w:type="spellStart"/>
      <w:r w:rsidRPr="00B44068">
        <w:rPr>
          <w:rFonts w:ascii="Tahoma" w:hAnsi="Tahoma" w:cs="Tahoma"/>
          <w:sz w:val="20"/>
          <w:szCs w:val="20"/>
        </w:rPr>
        <w:t>ТекстИнф</w:t>
      </w:r>
      <w:proofErr w:type="spellEnd"/>
      <w:r w:rsidRPr="00B44068">
        <w:rPr>
          <w:rFonts w:ascii="Tahoma" w:hAnsi="Tahoma" w:cs="Tahoma"/>
          <w:sz w:val="20"/>
          <w:szCs w:val="20"/>
        </w:rPr>
        <w:t xml:space="preserve"> и значениями атрибутов </w:t>
      </w:r>
      <w:proofErr w:type="spellStart"/>
      <w:r w:rsidRPr="00B44068">
        <w:rPr>
          <w:rFonts w:ascii="Tahoma" w:hAnsi="Tahoma" w:cs="Tahoma"/>
          <w:sz w:val="20"/>
          <w:szCs w:val="20"/>
        </w:rPr>
        <w:t>Идентиф</w:t>
      </w:r>
      <w:proofErr w:type="spellEnd"/>
      <w:r w:rsidRPr="00B44068">
        <w:rPr>
          <w:rFonts w:ascii="Tahoma" w:hAnsi="Tahoma" w:cs="Tahoma"/>
          <w:sz w:val="20"/>
          <w:szCs w:val="20"/>
        </w:rPr>
        <w:t xml:space="preserve">=" </w:t>
      </w:r>
      <w:proofErr w:type="spellStart"/>
      <w:r w:rsidRPr="00B44068">
        <w:rPr>
          <w:rFonts w:ascii="Tahoma" w:hAnsi="Tahoma" w:cs="Tahoma"/>
          <w:sz w:val="20"/>
          <w:szCs w:val="20"/>
        </w:rPr>
        <w:t>ПредДок</w:t>
      </w:r>
      <w:proofErr w:type="spellEnd"/>
      <w:r w:rsidRPr="00B44068">
        <w:rPr>
          <w:rFonts w:ascii="Tahoma" w:hAnsi="Tahoma" w:cs="Tahoma"/>
          <w:sz w:val="20"/>
          <w:szCs w:val="20"/>
        </w:rPr>
        <w:t xml:space="preserve">" и </w:t>
      </w:r>
      <w:proofErr w:type="spellStart"/>
      <w:r w:rsidRPr="00B44068">
        <w:rPr>
          <w:rFonts w:ascii="Tahoma" w:hAnsi="Tahoma" w:cs="Tahoma"/>
          <w:sz w:val="20"/>
          <w:szCs w:val="20"/>
        </w:rPr>
        <w:t>Значен</w:t>
      </w:r>
      <w:proofErr w:type="spellEnd"/>
      <w:proofErr w:type="gramStart"/>
      <w:r w:rsidRPr="00B44068">
        <w:rPr>
          <w:rFonts w:ascii="Tahoma" w:hAnsi="Tahoma" w:cs="Tahoma"/>
          <w:sz w:val="20"/>
          <w:szCs w:val="20"/>
        </w:rPr>
        <w:t>=&lt;</w:t>
      </w:r>
      <w:proofErr w:type="gramEnd"/>
      <w:r w:rsidRPr="00B44068">
        <w:rPr>
          <w:rFonts w:ascii="Tahoma" w:hAnsi="Tahoma" w:cs="Tahoma"/>
          <w:sz w:val="20"/>
          <w:szCs w:val="20"/>
        </w:rPr>
        <w:t xml:space="preserve">Номер ПУД&gt; </w:t>
      </w:r>
    </w:p>
    <w:p w:rsidR="00721598" w:rsidRPr="00B44068" w:rsidRDefault="00721598" w:rsidP="00B44068">
      <w:pPr>
        <w:widowControl w:val="0"/>
        <w:tabs>
          <w:tab w:val="left" w:pos="284"/>
        </w:tabs>
        <w:autoSpaceDE w:val="0"/>
        <w:autoSpaceDN w:val="0"/>
        <w:adjustRightInd w:val="0"/>
        <w:spacing w:after="0" w:line="240" w:lineRule="auto"/>
        <w:jc w:val="both"/>
        <w:rPr>
          <w:rFonts w:ascii="Tahoma" w:hAnsi="Tahoma" w:cs="Tahoma"/>
          <w:sz w:val="20"/>
          <w:szCs w:val="20"/>
        </w:rPr>
      </w:pPr>
      <w:proofErr w:type="spellStart"/>
      <w:r w:rsidRPr="00B44068">
        <w:rPr>
          <w:rFonts w:ascii="Tahoma" w:hAnsi="Tahoma" w:cs="Tahoma"/>
          <w:sz w:val="20"/>
          <w:szCs w:val="20"/>
        </w:rPr>
        <w:t>ТекстИнф</w:t>
      </w:r>
      <w:proofErr w:type="spellEnd"/>
      <w:r w:rsidRPr="00B44068">
        <w:rPr>
          <w:rFonts w:ascii="Tahoma" w:hAnsi="Tahoma" w:cs="Tahoma"/>
          <w:sz w:val="20"/>
          <w:szCs w:val="20"/>
        </w:rPr>
        <w:t xml:space="preserve"> и значениями атрибутов </w:t>
      </w:r>
      <w:proofErr w:type="spellStart"/>
      <w:r w:rsidRPr="00B44068">
        <w:rPr>
          <w:rFonts w:ascii="Tahoma" w:hAnsi="Tahoma" w:cs="Tahoma"/>
          <w:sz w:val="20"/>
          <w:szCs w:val="20"/>
        </w:rPr>
        <w:t>Идентиф</w:t>
      </w:r>
      <w:proofErr w:type="spellEnd"/>
      <w:r w:rsidRPr="00B44068">
        <w:rPr>
          <w:rFonts w:ascii="Tahoma" w:hAnsi="Tahoma" w:cs="Tahoma"/>
          <w:sz w:val="20"/>
          <w:szCs w:val="20"/>
        </w:rPr>
        <w:t xml:space="preserve">=" </w:t>
      </w:r>
      <w:proofErr w:type="spellStart"/>
      <w:r w:rsidRPr="00B44068">
        <w:rPr>
          <w:rFonts w:ascii="Tahoma" w:hAnsi="Tahoma" w:cs="Tahoma"/>
          <w:sz w:val="20"/>
          <w:szCs w:val="20"/>
        </w:rPr>
        <w:t>ПредДокДата</w:t>
      </w:r>
      <w:proofErr w:type="spellEnd"/>
      <w:r w:rsidRPr="00B44068">
        <w:rPr>
          <w:rFonts w:ascii="Tahoma" w:hAnsi="Tahoma" w:cs="Tahoma"/>
          <w:sz w:val="20"/>
          <w:szCs w:val="20"/>
        </w:rPr>
        <w:t xml:space="preserve">" и </w:t>
      </w:r>
      <w:proofErr w:type="spellStart"/>
      <w:r w:rsidRPr="00B44068">
        <w:rPr>
          <w:rFonts w:ascii="Tahoma" w:hAnsi="Tahoma" w:cs="Tahoma"/>
          <w:sz w:val="20"/>
          <w:szCs w:val="20"/>
        </w:rPr>
        <w:t>Значен</w:t>
      </w:r>
      <w:proofErr w:type="spellEnd"/>
      <w:proofErr w:type="gramStart"/>
      <w:r w:rsidRPr="00B44068">
        <w:rPr>
          <w:rFonts w:ascii="Tahoma" w:hAnsi="Tahoma" w:cs="Tahoma"/>
          <w:sz w:val="20"/>
          <w:szCs w:val="20"/>
        </w:rPr>
        <w:t>=&lt;</w:t>
      </w:r>
      <w:proofErr w:type="gramEnd"/>
      <w:r w:rsidRPr="00B44068">
        <w:rPr>
          <w:rFonts w:ascii="Tahoma" w:hAnsi="Tahoma" w:cs="Tahoma"/>
          <w:sz w:val="20"/>
          <w:szCs w:val="20"/>
        </w:rPr>
        <w:t>Дата ПУД&gt;</w:t>
      </w:r>
    </w:p>
    <w:p w:rsidR="00721598" w:rsidRPr="00B44068" w:rsidRDefault="00721598" w:rsidP="00B44068">
      <w:pPr>
        <w:widowControl w:val="0"/>
        <w:tabs>
          <w:tab w:val="left" w:pos="284"/>
        </w:tabs>
        <w:autoSpaceDE w:val="0"/>
        <w:autoSpaceDN w:val="0"/>
        <w:adjustRightInd w:val="0"/>
        <w:spacing w:after="0" w:line="240" w:lineRule="auto"/>
        <w:jc w:val="both"/>
        <w:rPr>
          <w:rFonts w:ascii="Tahoma" w:hAnsi="Tahoma" w:cs="Tahoma"/>
          <w:sz w:val="20"/>
          <w:szCs w:val="20"/>
        </w:rPr>
      </w:pPr>
      <w:r w:rsidRPr="00B44068">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 xml:space="preserve">Стороны договорились о том,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Поставщика. </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Покупатель, за исключением случаев предусмотренных п9.6.</w:t>
      </w:r>
      <w:proofErr w:type="gramStart"/>
      <w:r w:rsidRPr="00B44068">
        <w:rPr>
          <w:rFonts w:ascii="Tahoma" w:hAnsi="Tahoma" w:cs="Tahoma"/>
          <w:sz w:val="20"/>
        </w:rPr>
        <w:t>6.-</w:t>
      </w:r>
      <w:proofErr w:type="gramEnd"/>
      <w:r w:rsidRPr="00B44068">
        <w:rPr>
          <w:rFonts w:ascii="Tahoma" w:hAnsi="Tahoma" w:cs="Tahoma"/>
          <w:sz w:val="20"/>
        </w:rPr>
        <w:t xml:space="preserve">9.6.7. вправе не принимать к </w:t>
      </w:r>
      <w:r w:rsidRPr="00B44068">
        <w:rPr>
          <w:rFonts w:ascii="Tahoma" w:hAnsi="Tahoma" w:cs="Tahoma"/>
          <w:sz w:val="20"/>
        </w:rPr>
        <w:lastRenderedPageBreak/>
        <w:t>рассмотрению направленные Поставщиком  на бумажном носителе документы, а также документы составленные с нарушением требований п.9.6.1.-9.6.3 настоящего Договора и требовать предоставления надлежаще оформленных документов с использованием системы электронного документооборота.</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 xml:space="preserve">К документам, указанным в п.9.6.1.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721598" w:rsidRPr="00B44068" w:rsidRDefault="00721598" w:rsidP="00B44068">
      <w:pPr>
        <w:pStyle w:val="a4"/>
        <w:ind w:right="34"/>
        <w:rPr>
          <w:rFonts w:ascii="Tahoma" w:hAnsi="Tahoma" w:cs="Tahoma"/>
          <w:color w:val="000000"/>
        </w:rPr>
      </w:pPr>
    </w:p>
    <w:p w:rsidR="00721598" w:rsidRPr="00B44068" w:rsidRDefault="00721598" w:rsidP="00B44068">
      <w:pPr>
        <w:widowControl w:val="0"/>
        <w:spacing w:after="0" w:line="240" w:lineRule="auto"/>
        <w:jc w:val="both"/>
        <w:outlineLvl w:val="1"/>
        <w:rPr>
          <w:rFonts w:ascii="Tahoma" w:eastAsia="Times New Roman" w:hAnsi="Tahoma" w:cs="Tahoma"/>
          <w:b/>
          <w:sz w:val="20"/>
          <w:szCs w:val="20"/>
          <w:lang w:eastAsia="ru-RU"/>
        </w:rPr>
      </w:pPr>
      <w:r w:rsidRPr="00B44068">
        <w:rPr>
          <w:rFonts w:ascii="Tahoma" w:eastAsia="Times New Roman" w:hAnsi="Tahoma" w:cs="Tahoma"/>
          <w:b/>
          <w:sz w:val="20"/>
          <w:szCs w:val="20"/>
          <w:lang w:eastAsia="ru-RU"/>
        </w:rPr>
        <w:t xml:space="preserve"> Приложения</w:t>
      </w:r>
    </w:p>
    <w:p w:rsidR="00721598" w:rsidRPr="00B44068" w:rsidRDefault="00721598" w:rsidP="00B44068">
      <w:pPr>
        <w:widowControl w:val="0"/>
        <w:tabs>
          <w:tab w:val="left" w:pos="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bookmarkStart w:id="2" w:name="_Ref266782219"/>
      <w:bookmarkStart w:id="3" w:name="_Ref283287496"/>
      <w:r w:rsidRPr="00B44068">
        <w:rPr>
          <w:rFonts w:ascii="Tahoma" w:eastAsia="Times New Roman" w:hAnsi="Tahoma" w:cs="Tahoma"/>
          <w:sz w:val="20"/>
          <w:szCs w:val="20"/>
          <w:lang w:eastAsia="ru-RU"/>
        </w:rPr>
        <w:t>К настоящему Договору прилагаются и являются его неотъемлемой частью следующие приложения:</w:t>
      </w:r>
    </w:p>
    <w:p w:rsidR="00721598" w:rsidRPr="00B44068" w:rsidRDefault="00721598" w:rsidP="00B44068">
      <w:pPr>
        <w:widowControl w:val="0"/>
        <w:numPr>
          <w:ilvl w:val="0"/>
          <w:numId w:val="3"/>
        </w:numPr>
        <w:tabs>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4" w:name="_Ref266781400"/>
      <w:bookmarkEnd w:id="2"/>
      <w:bookmarkEnd w:id="3"/>
      <w:r w:rsidRPr="00B44068">
        <w:rPr>
          <w:rFonts w:ascii="Tahoma" w:eastAsia="Times New Roman" w:hAnsi="Tahoma" w:cs="Tahoma"/>
          <w:sz w:val="20"/>
          <w:szCs w:val="20"/>
          <w:lang w:eastAsia="ru-RU"/>
        </w:rPr>
        <w:t xml:space="preserve"> Спецификация;</w:t>
      </w:r>
    </w:p>
    <w:p w:rsidR="00721598" w:rsidRPr="00B44068" w:rsidRDefault="00721598" w:rsidP="00B44068">
      <w:pPr>
        <w:widowControl w:val="0"/>
        <w:numPr>
          <w:ilvl w:val="0"/>
          <w:numId w:val="3"/>
        </w:numPr>
        <w:tabs>
          <w:tab w:val="clear" w:pos="360"/>
          <w:tab w:val="num" w:pos="423"/>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5" w:name="_Ref277774936"/>
      <w:bookmarkStart w:id="6" w:name="_Ref283135600"/>
      <w:bookmarkEnd w:id="4"/>
      <w:r w:rsidRPr="00B44068">
        <w:rPr>
          <w:rFonts w:ascii="Tahoma" w:eastAsia="Times New Roman" w:hAnsi="Tahoma" w:cs="Tahoma"/>
          <w:sz w:val="20"/>
          <w:szCs w:val="20"/>
          <w:lang w:eastAsia="ru-RU"/>
        </w:rPr>
        <w:t>Форма предоставления информации о цепочке собственников (бенефициарах)</w:t>
      </w:r>
      <w:r w:rsidR="005D52C1" w:rsidRPr="00B44068">
        <w:rPr>
          <w:rFonts w:ascii="Tahoma" w:eastAsia="Times New Roman" w:hAnsi="Tahoma" w:cs="Tahoma"/>
          <w:sz w:val="20"/>
          <w:szCs w:val="20"/>
          <w:lang w:eastAsia="ru-RU"/>
        </w:rPr>
        <w:t>.</w:t>
      </w:r>
    </w:p>
    <w:bookmarkEnd w:id="5"/>
    <w:bookmarkEnd w:id="6"/>
    <w:p w:rsidR="00721598" w:rsidRPr="00B44068" w:rsidRDefault="00721598" w:rsidP="00B44068">
      <w:pPr>
        <w:spacing w:after="0" w:line="240" w:lineRule="auto"/>
        <w:jc w:val="both"/>
        <w:rPr>
          <w:rFonts w:ascii="Tahoma" w:eastAsia="Times New Roman" w:hAnsi="Tahoma" w:cs="Tahoma"/>
          <w:b/>
          <w:sz w:val="20"/>
          <w:szCs w:val="20"/>
          <w:u w:val="single"/>
          <w:lang w:eastAsia="ru-RU"/>
        </w:rPr>
      </w:pPr>
    </w:p>
    <w:p w:rsidR="00721598" w:rsidRPr="00B44068" w:rsidRDefault="00721598" w:rsidP="00B44068">
      <w:pPr>
        <w:pStyle w:val="21"/>
        <w:widowControl w:val="0"/>
        <w:numPr>
          <w:ilvl w:val="0"/>
          <w:numId w:val="5"/>
        </w:numPr>
        <w:spacing w:after="0" w:line="240" w:lineRule="auto"/>
        <w:ind w:left="0" w:firstLine="0"/>
        <w:jc w:val="center"/>
        <w:outlineLvl w:val="1"/>
        <w:rPr>
          <w:rFonts w:ascii="Tahoma" w:hAnsi="Tahoma" w:cs="Tahoma"/>
          <w:b/>
          <w:sz w:val="20"/>
        </w:rPr>
      </w:pPr>
      <w:r w:rsidRPr="00B44068">
        <w:rPr>
          <w:rFonts w:ascii="Tahoma" w:hAnsi="Tahoma" w:cs="Tahoma"/>
          <w:b/>
          <w:sz w:val="20"/>
        </w:rPr>
        <w:t>Адреса, банковские и почтовые реквизиты и подписи Сторон</w:t>
      </w:r>
    </w:p>
    <w:p w:rsidR="001E05F1" w:rsidRPr="00B44068" w:rsidRDefault="001E05F1" w:rsidP="00B44068">
      <w:pPr>
        <w:spacing w:after="0" w:line="240" w:lineRule="auto"/>
        <w:rPr>
          <w:rFonts w:ascii="Tahoma" w:hAnsi="Tahoma" w:cs="Tahoma"/>
          <w:sz w:val="20"/>
          <w:szCs w:val="20"/>
        </w:rPr>
      </w:pPr>
    </w:p>
    <w:tbl>
      <w:tblPr>
        <w:tblW w:w="9781"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13"/>
        <w:gridCol w:w="2880"/>
        <w:gridCol w:w="1685"/>
        <w:gridCol w:w="4795"/>
        <w:gridCol w:w="308"/>
      </w:tblGrid>
      <w:tr w:rsidR="00E1295F" w:rsidRPr="00B44068" w:rsidTr="00EC13FA">
        <w:trPr>
          <w:gridBefore w:val="1"/>
          <w:gridAfter w:val="1"/>
          <w:wBefore w:w="113" w:type="dxa"/>
          <w:wAfter w:w="308" w:type="dxa"/>
          <w:trHeight w:val="99"/>
        </w:trPr>
        <w:tc>
          <w:tcPr>
            <w:tcW w:w="2880" w:type="dxa"/>
            <w:tcBorders>
              <w:top w:val="single" w:sz="4"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r w:rsidRPr="00B44068">
              <w:rPr>
                <w:rFonts w:ascii="Tahoma" w:hAnsi="Tahoma" w:cs="Tahoma"/>
                <w:b/>
                <w:sz w:val="20"/>
                <w:szCs w:val="20"/>
              </w:rPr>
              <w:t>Покупатель</w:t>
            </w:r>
          </w:p>
        </w:tc>
        <w:tc>
          <w:tcPr>
            <w:tcW w:w="6480" w:type="dxa"/>
            <w:gridSpan w:val="2"/>
            <w:tcBorders>
              <w:top w:val="single" w:sz="4"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r w:rsidRPr="00B44068">
              <w:rPr>
                <w:rFonts w:ascii="Tahoma" w:hAnsi="Tahoma" w:cs="Tahoma"/>
                <w:b/>
                <w:sz w:val="20"/>
                <w:szCs w:val="20"/>
              </w:rPr>
              <w:t>АО «ЭнергосбыТ Плюс»</w:t>
            </w: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ИНН</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5612042824</w:t>
            </w: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КПП</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997650001</w:t>
            </w:r>
          </w:p>
        </w:tc>
      </w:tr>
      <w:tr w:rsidR="00E1295F" w:rsidRPr="00B44068" w:rsidTr="00EC13FA">
        <w:trPr>
          <w:gridBefore w:val="1"/>
          <w:gridAfter w:val="1"/>
          <w:wBefore w:w="113" w:type="dxa"/>
          <w:wAfter w:w="308" w:type="dxa"/>
          <w:trHeight w:val="50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Юридический адрес/Почтовый адрес</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 xml:space="preserve">143421, Российская Федерация, Московская область, </w:t>
            </w:r>
            <w:proofErr w:type="spellStart"/>
            <w:r w:rsidRPr="00B44068">
              <w:rPr>
                <w:rFonts w:ascii="Tahoma" w:hAnsi="Tahoma" w:cs="Tahoma"/>
                <w:sz w:val="20"/>
                <w:szCs w:val="20"/>
              </w:rPr>
              <w:t>г.о</w:t>
            </w:r>
            <w:proofErr w:type="spellEnd"/>
            <w:r w:rsidRPr="00B44068">
              <w:rPr>
                <w:rFonts w:ascii="Tahoma" w:hAnsi="Tahoma" w:cs="Tahoma"/>
                <w:sz w:val="20"/>
                <w:szCs w:val="20"/>
              </w:rPr>
              <w:t>. Красногорск, тер. автодорога Балтия, 26-й км, дом 5, строение 3, офис 513</w:t>
            </w: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Банк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Московский филиал ПАО «МЕТКОМБАНК»</w:t>
            </w: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Расчетный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40702810700010103178</w:t>
            </w: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Корреспондентский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30101810945250000200</w:t>
            </w: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БИК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044525200</w:t>
            </w:r>
          </w:p>
        </w:tc>
      </w:tr>
      <w:tr w:rsidR="000F0BF9"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0F0BF9" w:rsidRPr="00B44068" w:rsidRDefault="000F0BF9" w:rsidP="00B44068">
            <w:pPr>
              <w:tabs>
                <w:tab w:val="left" w:pos="5103"/>
              </w:tabs>
              <w:spacing w:after="0" w:line="240" w:lineRule="auto"/>
              <w:rPr>
                <w:rFonts w:ascii="Tahoma" w:hAnsi="Tahoma" w:cs="Tahoma"/>
                <w:sz w:val="20"/>
                <w:szCs w:val="20"/>
              </w:rPr>
            </w:pP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0F0BF9" w:rsidRPr="00B44068" w:rsidRDefault="000F0BF9" w:rsidP="00B44068">
            <w:pPr>
              <w:tabs>
                <w:tab w:val="left" w:pos="5103"/>
              </w:tabs>
              <w:spacing w:after="0" w:line="240" w:lineRule="auto"/>
              <w:rPr>
                <w:rFonts w:ascii="Tahoma" w:hAnsi="Tahoma" w:cs="Tahoma"/>
                <w:b/>
                <w:sz w:val="20"/>
                <w:szCs w:val="20"/>
              </w:rPr>
            </w:pPr>
            <w:r w:rsidRPr="00B44068">
              <w:rPr>
                <w:rFonts w:ascii="Tahoma" w:hAnsi="Tahoma" w:cs="Tahoma"/>
                <w:b/>
                <w:sz w:val="20"/>
                <w:szCs w:val="20"/>
              </w:rPr>
              <w:t>Владимирский филиал АО «ЭнергосбыТ Плюс»</w:t>
            </w:r>
          </w:p>
        </w:tc>
      </w:tr>
      <w:tr w:rsidR="000F0BF9"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0F0BF9" w:rsidRPr="00B44068" w:rsidRDefault="000F0BF9"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КПП</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0F0BF9" w:rsidRPr="00B44068" w:rsidRDefault="000F0BF9" w:rsidP="00B44068">
            <w:pPr>
              <w:tabs>
                <w:tab w:val="left" w:pos="5103"/>
              </w:tabs>
              <w:spacing w:after="0" w:line="240" w:lineRule="auto"/>
              <w:rPr>
                <w:rFonts w:ascii="Tahoma" w:hAnsi="Tahoma" w:cs="Tahoma"/>
                <w:sz w:val="20"/>
                <w:szCs w:val="20"/>
              </w:rPr>
            </w:pPr>
            <w:r w:rsidRPr="00B44068">
              <w:rPr>
                <w:rFonts w:ascii="Tahoma" w:hAnsi="Tahoma" w:cs="Tahoma"/>
                <w:sz w:val="20"/>
                <w:szCs w:val="20"/>
              </w:rPr>
              <w:t>332843001</w:t>
            </w:r>
          </w:p>
        </w:tc>
      </w:tr>
      <w:tr w:rsidR="000F0BF9"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0F0BF9" w:rsidRPr="00B44068" w:rsidRDefault="000F0BF9"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Почтовый адрес</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0F0BF9" w:rsidRPr="00B44068" w:rsidRDefault="000F0BF9" w:rsidP="00B44068">
            <w:pPr>
              <w:tabs>
                <w:tab w:val="left" w:pos="5103"/>
              </w:tabs>
              <w:spacing w:after="0" w:line="240" w:lineRule="auto"/>
              <w:rPr>
                <w:rFonts w:ascii="Tahoma" w:hAnsi="Tahoma" w:cs="Tahoma"/>
                <w:sz w:val="20"/>
                <w:szCs w:val="20"/>
              </w:rPr>
            </w:pPr>
            <w:r w:rsidRPr="00B44068">
              <w:rPr>
                <w:rFonts w:ascii="Tahoma" w:hAnsi="Tahoma" w:cs="Tahoma"/>
                <w:sz w:val="20"/>
                <w:szCs w:val="20"/>
              </w:rPr>
              <w:t>600017, г. Владимир, ул. Батурина, д. 30</w:t>
            </w:r>
          </w:p>
        </w:tc>
      </w:tr>
      <w:tr w:rsidR="000F0BF9"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0F0BF9" w:rsidRPr="00B44068" w:rsidRDefault="000F0BF9" w:rsidP="00B44068">
            <w:pPr>
              <w:tabs>
                <w:tab w:val="left" w:pos="5103"/>
              </w:tabs>
              <w:spacing w:after="0" w:line="240" w:lineRule="auto"/>
              <w:rPr>
                <w:rFonts w:ascii="Tahoma" w:hAnsi="Tahoma" w:cs="Tahoma"/>
                <w:sz w:val="20"/>
                <w:szCs w:val="20"/>
              </w:rPr>
            </w:pPr>
            <w:r w:rsidRPr="00B44068">
              <w:rPr>
                <w:rFonts w:ascii="Tahoma" w:hAnsi="Tahoma" w:cs="Tahoma"/>
                <w:sz w:val="20"/>
                <w:szCs w:val="20"/>
              </w:rPr>
              <w:t xml:space="preserve">Банк </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0F0BF9" w:rsidRPr="00B44068" w:rsidRDefault="000F0BF9"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отделение №8611 СБЕРБАНКА РОССИИ</w:t>
            </w:r>
          </w:p>
        </w:tc>
      </w:tr>
      <w:tr w:rsidR="000F0BF9"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0F0BF9" w:rsidRPr="00B44068" w:rsidRDefault="000F0BF9" w:rsidP="00B44068">
            <w:pPr>
              <w:tabs>
                <w:tab w:val="left" w:pos="5103"/>
              </w:tabs>
              <w:spacing w:after="0" w:line="240" w:lineRule="auto"/>
              <w:rPr>
                <w:rFonts w:ascii="Tahoma" w:hAnsi="Tahoma" w:cs="Tahoma"/>
                <w:sz w:val="20"/>
                <w:szCs w:val="20"/>
              </w:rPr>
            </w:pPr>
            <w:r w:rsidRPr="00B44068">
              <w:rPr>
                <w:rFonts w:ascii="Tahoma" w:hAnsi="Tahoma" w:cs="Tahoma"/>
                <w:sz w:val="20"/>
                <w:szCs w:val="20"/>
              </w:rPr>
              <w:t>Расчетный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0F0BF9" w:rsidRPr="00B44068" w:rsidRDefault="000F0BF9" w:rsidP="00B44068">
            <w:pPr>
              <w:tabs>
                <w:tab w:val="left" w:pos="5103"/>
              </w:tabs>
              <w:spacing w:after="0" w:line="240" w:lineRule="auto"/>
              <w:rPr>
                <w:rFonts w:ascii="Tahoma" w:hAnsi="Tahoma" w:cs="Tahoma"/>
                <w:sz w:val="20"/>
                <w:szCs w:val="20"/>
              </w:rPr>
            </w:pPr>
            <w:r w:rsidRPr="00B44068">
              <w:rPr>
                <w:rFonts w:ascii="Tahoma" w:hAnsi="Tahoma" w:cs="Tahoma"/>
                <w:sz w:val="20"/>
                <w:szCs w:val="20"/>
              </w:rPr>
              <w:t>40702810610000003044</w:t>
            </w:r>
          </w:p>
        </w:tc>
      </w:tr>
      <w:tr w:rsidR="000F0BF9"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0F0BF9" w:rsidRPr="00B44068" w:rsidRDefault="000F0BF9"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Корреспондентский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0F0BF9" w:rsidRPr="00B44068" w:rsidRDefault="000F0BF9" w:rsidP="00B44068">
            <w:pPr>
              <w:tabs>
                <w:tab w:val="left" w:pos="5103"/>
              </w:tabs>
              <w:spacing w:after="0" w:line="240" w:lineRule="auto"/>
              <w:rPr>
                <w:rFonts w:ascii="Tahoma" w:hAnsi="Tahoma" w:cs="Tahoma"/>
                <w:sz w:val="20"/>
                <w:szCs w:val="20"/>
              </w:rPr>
            </w:pPr>
            <w:r w:rsidRPr="00B44068">
              <w:rPr>
                <w:rFonts w:ascii="Tahoma" w:hAnsi="Tahoma" w:cs="Tahoma"/>
                <w:sz w:val="20"/>
                <w:szCs w:val="20"/>
              </w:rPr>
              <w:t>30101810000000000602</w:t>
            </w:r>
          </w:p>
        </w:tc>
      </w:tr>
      <w:tr w:rsidR="000F0BF9"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0F0BF9" w:rsidRPr="00B44068" w:rsidRDefault="000F0BF9"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БИК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0F0BF9" w:rsidRPr="00B44068" w:rsidRDefault="000F0BF9" w:rsidP="00B44068">
            <w:pPr>
              <w:tabs>
                <w:tab w:val="left" w:pos="5103"/>
              </w:tabs>
              <w:spacing w:after="0" w:line="240" w:lineRule="auto"/>
              <w:rPr>
                <w:rFonts w:ascii="Tahoma" w:hAnsi="Tahoma" w:cs="Tahoma"/>
                <w:sz w:val="20"/>
                <w:szCs w:val="20"/>
              </w:rPr>
            </w:pPr>
            <w:r w:rsidRPr="00B44068">
              <w:rPr>
                <w:rFonts w:ascii="Tahoma" w:hAnsi="Tahoma" w:cs="Tahoma"/>
                <w:sz w:val="20"/>
                <w:szCs w:val="20"/>
              </w:rPr>
              <w:t>041708602</w:t>
            </w:r>
          </w:p>
        </w:tc>
      </w:tr>
      <w:tr w:rsidR="000667FD"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0667FD" w:rsidRPr="00B44068" w:rsidRDefault="000667FD" w:rsidP="00B44068">
            <w:pPr>
              <w:tabs>
                <w:tab w:val="left" w:pos="5103"/>
              </w:tabs>
              <w:spacing w:after="0" w:line="240" w:lineRule="auto"/>
              <w:rPr>
                <w:rFonts w:ascii="Tahoma" w:hAnsi="Tahoma" w:cs="Tahoma"/>
                <w:sz w:val="20"/>
                <w:szCs w:val="20"/>
              </w:rPr>
            </w:pP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0667FD" w:rsidRPr="00B44068" w:rsidRDefault="000667FD" w:rsidP="00B44068">
            <w:pPr>
              <w:pStyle w:val="a9"/>
              <w:tabs>
                <w:tab w:val="left" w:pos="5103"/>
              </w:tabs>
              <w:rPr>
                <w:rFonts w:ascii="Tahoma" w:hAnsi="Tahoma" w:cs="Tahoma"/>
                <w:b/>
                <w:sz w:val="20"/>
                <w:szCs w:val="20"/>
              </w:rPr>
            </w:pPr>
            <w:r w:rsidRPr="00B44068">
              <w:rPr>
                <w:rFonts w:ascii="Tahoma" w:hAnsi="Tahoma" w:cs="Tahoma"/>
                <w:b/>
                <w:sz w:val="20"/>
                <w:szCs w:val="20"/>
              </w:rPr>
              <w:t>Удмуртский филиал АО «ЭнергосбыТ Плюс»</w:t>
            </w:r>
          </w:p>
        </w:tc>
      </w:tr>
      <w:tr w:rsidR="000667FD"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0667FD" w:rsidRPr="00B44068" w:rsidRDefault="000667FD"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КПП</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0667FD" w:rsidRPr="00B44068" w:rsidRDefault="000667FD" w:rsidP="00B44068">
            <w:pPr>
              <w:pStyle w:val="a9"/>
              <w:tabs>
                <w:tab w:val="left" w:pos="5103"/>
              </w:tabs>
              <w:rPr>
                <w:rFonts w:ascii="Tahoma" w:eastAsia="Calibri" w:hAnsi="Tahoma" w:cs="Tahoma"/>
                <w:sz w:val="20"/>
                <w:szCs w:val="20"/>
                <w:lang w:eastAsia="en-US"/>
              </w:rPr>
            </w:pPr>
            <w:r w:rsidRPr="00B44068">
              <w:rPr>
                <w:rFonts w:ascii="Tahoma" w:eastAsia="Calibri" w:hAnsi="Tahoma" w:cs="Tahoma"/>
                <w:sz w:val="20"/>
                <w:szCs w:val="20"/>
                <w:lang w:eastAsia="en-US"/>
              </w:rPr>
              <w:t>184143001</w:t>
            </w:r>
          </w:p>
        </w:tc>
      </w:tr>
      <w:tr w:rsidR="000667FD"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0667FD" w:rsidRPr="00B44068" w:rsidRDefault="000667FD"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Почтовый адрес</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0667FD" w:rsidRPr="00B44068" w:rsidRDefault="000667FD" w:rsidP="00B44068">
            <w:pPr>
              <w:pStyle w:val="a9"/>
              <w:tabs>
                <w:tab w:val="left" w:pos="5103"/>
              </w:tabs>
              <w:rPr>
                <w:rFonts w:ascii="Tahoma" w:eastAsia="Calibri" w:hAnsi="Tahoma" w:cs="Tahoma"/>
                <w:sz w:val="20"/>
                <w:szCs w:val="20"/>
                <w:lang w:eastAsia="en-US"/>
              </w:rPr>
            </w:pPr>
            <w:r w:rsidRPr="00B44068">
              <w:rPr>
                <w:rFonts w:ascii="Tahoma" w:eastAsia="Calibri" w:hAnsi="Tahoma" w:cs="Tahoma"/>
                <w:sz w:val="20"/>
                <w:szCs w:val="20"/>
                <w:lang w:eastAsia="en-US"/>
              </w:rPr>
              <w:t>426063, Удмуртская Республика, г</w:t>
            </w:r>
            <w:r w:rsidR="00414182">
              <w:rPr>
                <w:rFonts w:ascii="Tahoma" w:eastAsia="Calibri" w:hAnsi="Tahoma" w:cs="Tahoma"/>
                <w:sz w:val="20"/>
                <w:szCs w:val="20"/>
                <w:lang w:eastAsia="en-US"/>
              </w:rPr>
              <w:t>. Ижевск, ул. Орджоникидзе, 52а</w:t>
            </w:r>
          </w:p>
        </w:tc>
      </w:tr>
      <w:tr w:rsidR="000667FD"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0667FD" w:rsidRPr="00B44068" w:rsidRDefault="000667FD" w:rsidP="00B44068">
            <w:pPr>
              <w:tabs>
                <w:tab w:val="left" w:pos="5103"/>
              </w:tabs>
              <w:spacing w:after="0" w:line="240" w:lineRule="auto"/>
              <w:rPr>
                <w:rFonts w:ascii="Tahoma" w:hAnsi="Tahoma" w:cs="Tahoma"/>
                <w:sz w:val="20"/>
                <w:szCs w:val="20"/>
              </w:rPr>
            </w:pPr>
            <w:r w:rsidRPr="00B44068">
              <w:rPr>
                <w:rFonts w:ascii="Tahoma" w:hAnsi="Tahoma" w:cs="Tahoma"/>
                <w:sz w:val="20"/>
                <w:szCs w:val="20"/>
              </w:rPr>
              <w:t xml:space="preserve">Банк </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0667FD" w:rsidRPr="00B44068" w:rsidRDefault="000667FD" w:rsidP="00B44068">
            <w:pPr>
              <w:pStyle w:val="a9"/>
              <w:tabs>
                <w:tab w:val="left" w:pos="5103"/>
              </w:tabs>
              <w:rPr>
                <w:rFonts w:ascii="Tahoma" w:eastAsia="Calibri" w:hAnsi="Tahoma" w:cs="Tahoma"/>
                <w:sz w:val="20"/>
                <w:szCs w:val="20"/>
                <w:lang w:eastAsia="en-US"/>
              </w:rPr>
            </w:pPr>
            <w:r w:rsidRPr="00B44068">
              <w:rPr>
                <w:rFonts w:ascii="Tahoma" w:eastAsia="Calibri" w:hAnsi="Tahoma" w:cs="Tahoma"/>
                <w:sz w:val="20"/>
                <w:szCs w:val="20"/>
                <w:lang w:eastAsia="en-US"/>
              </w:rPr>
              <w:t>Отделении № 8618 Сбербанка России, г. Ижевск</w:t>
            </w:r>
          </w:p>
        </w:tc>
      </w:tr>
      <w:tr w:rsidR="000667FD"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0667FD" w:rsidRPr="00B44068" w:rsidRDefault="000667FD" w:rsidP="00B44068">
            <w:pPr>
              <w:tabs>
                <w:tab w:val="left" w:pos="5103"/>
              </w:tabs>
              <w:spacing w:after="0" w:line="240" w:lineRule="auto"/>
              <w:rPr>
                <w:rFonts w:ascii="Tahoma" w:hAnsi="Tahoma" w:cs="Tahoma"/>
                <w:sz w:val="20"/>
                <w:szCs w:val="20"/>
              </w:rPr>
            </w:pPr>
            <w:r w:rsidRPr="00B44068">
              <w:rPr>
                <w:rFonts w:ascii="Tahoma" w:hAnsi="Tahoma" w:cs="Tahoma"/>
                <w:sz w:val="20"/>
                <w:szCs w:val="20"/>
              </w:rPr>
              <w:t>Расчетный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0667FD" w:rsidRPr="00B44068" w:rsidRDefault="000667FD" w:rsidP="00B44068">
            <w:pPr>
              <w:pStyle w:val="a9"/>
              <w:tabs>
                <w:tab w:val="left" w:pos="5103"/>
              </w:tabs>
              <w:rPr>
                <w:rFonts w:ascii="Tahoma" w:eastAsia="Calibri" w:hAnsi="Tahoma" w:cs="Tahoma"/>
                <w:sz w:val="20"/>
                <w:szCs w:val="20"/>
                <w:lang w:eastAsia="en-US"/>
              </w:rPr>
            </w:pPr>
            <w:r w:rsidRPr="00B44068">
              <w:rPr>
                <w:rFonts w:ascii="Tahoma" w:eastAsia="Calibri" w:hAnsi="Tahoma" w:cs="Tahoma"/>
                <w:sz w:val="20"/>
                <w:szCs w:val="20"/>
                <w:lang w:eastAsia="en-US"/>
              </w:rPr>
              <w:t>40702810168000003612</w:t>
            </w:r>
          </w:p>
        </w:tc>
      </w:tr>
      <w:tr w:rsidR="000667FD"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0667FD" w:rsidRPr="00B44068" w:rsidRDefault="000667FD"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Корреспондентский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0667FD" w:rsidRPr="00B44068" w:rsidRDefault="000667FD" w:rsidP="00B44068">
            <w:pPr>
              <w:pStyle w:val="a9"/>
              <w:tabs>
                <w:tab w:val="left" w:pos="5103"/>
              </w:tabs>
              <w:rPr>
                <w:rFonts w:ascii="Tahoma" w:eastAsia="Calibri" w:hAnsi="Tahoma" w:cs="Tahoma"/>
                <w:sz w:val="20"/>
                <w:szCs w:val="20"/>
                <w:lang w:eastAsia="en-US"/>
              </w:rPr>
            </w:pPr>
            <w:r w:rsidRPr="00B44068">
              <w:rPr>
                <w:rFonts w:ascii="Tahoma" w:eastAsia="Calibri" w:hAnsi="Tahoma" w:cs="Tahoma"/>
                <w:sz w:val="20"/>
                <w:szCs w:val="20"/>
                <w:lang w:eastAsia="en-US"/>
              </w:rPr>
              <w:t>30101810400000000601в ГРКЦ НБ УР</w:t>
            </w:r>
          </w:p>
        </w:tc>
      </w:tr>
      <w:tr w:rsidR="000667FD"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0667FD" w:rsidRPr="00B44068" w:rsidRDefault="000667FD"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БИК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0667FD" w:rsidRPr="00B44068" w:rsidRDefault="000667FD" w:rsidP="00B44068">
            <w:pPr>
              <w:pStyle w:val="a9"/>
              <w:tabs>
                <w:tab w:val="left" w:pos="5103"/>
              </w:tabs>
              <w:rPr>
                <w:rFonts w:ascii="Tahoma" w:eastAsia="Calibri" w:hAnsi="Tahoma" w:cs="Tahoma"/>
                <w:sz w:val="20"/>
                <w:szCs w:val="20"/>
                <w:lang w:eastAsia="en-US"/>
              </w:rPr>
            </w:pPr>
            <w:r w:rsidRPr="00B44068">
              <w:rPr>
                <w:rFonts w:ascii="Tahoma" w:eastAsia="Calibri" w:hAnsi="Tahoma" w:cs="Tahoma"/>
                <w:sz w:val="20"/>
                <w:szCs w:val="20"/>
                <w:lang w:eastAsia="en-US"/>
              </w:rPr>
              <w:t>049401601</w:t>
            </w: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r w:rsidRPr="00B44068">
              <w:rPr>
                <w:rFonts w:ascii="Tahoma" w:hAnsi="Tahoma" w:cs="Tahoma"/>
                <w:b/>
                <w:sz w:val="20"/>
                <w:szCs w:val="20"/>
              </w:rPr>
              <w:t>Поставщик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ИНН</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КПП</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Юридический адрес/Почтовый адрес</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 xml:space="preserve">Банк </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Расчетный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Корреспондентский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БИК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p>
        </w:tc>
      </w:tr>
      <w:tr w:rsidR="005D52C1" w:rsidRPr="00B44068" w:rsidTr="00EC13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678" w:type="dxa"/>
            <w:gridSpan w:val="3"/>
          </w:tcPr>
          <w:p w:rsidR="00C80158" w:rsidRPr="00B44068" w:rsidRDefault="00C80158" w:rsidP="00B44068">
            <w:pPr>
              <w:snapToGrid w:val="0"/>
              <w:spacing w:after="0" w:line="240" w:lineRule="auto"/>
              <w:jc w:val="both"/>
              <w:rPr>
                <w:rFonts w:ascii="Tahoma" w:eastAsia="Times New Roman" w:hAnsi="Tahoma" w:cs="Tahoma"/>
                <w:sz w:val="20"/>
                <w:szCs w:val="20"/>
                <w:lang w:eastAsia="ru-RU"/>
              </w:rPr>
            </w:pPr>
          </w:p>
          <w:p w:rsidR="005D52C1" w:rsidRPr="00B44068" w:rsidRDefault="005D52C1" w:rsidP="00B44068">
            <w:pPr>
              <w:snapToGrid w:val="0"/>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от имени Поставщика   </w:t>
            </w:r>
          </w:p>
          <w:p w:rsidR="005D52C1" w:rsidRPr="00B44068" w:rsidRDefault="005D52C1" w:rsidP="00B44068">
            <w:pPr>
              <w:snapToGrid w:val="0"/>
              <w:spacing w:after="0" w:line="240" w:lineRule="auto"/>
              <w:jc w:val="both"/>
              <w:rPr>
                <w:rFonts w:ascii="Tahoma" w:eastAsia="Times New Roman" w:hAnsi="Tahoma" w:cs="Tahoma"/>
                <w:sz w:val="20"/>
                <w:szCs w:val="20"/>
                <w:lang w:eastAsia="ru-RU"/>
              </w:rPr>
            </w:pPr>
          </w:p>
        </w:tc>
        <w:tc>
          <w:tcPr>
            <w:tcW w:w="5103" w:type="dxa"/>
            <w:gridSpan w:val="2"/>
            <w:shd w:val="clear" w:color="auto" w:fill="auto"/>
          </w:tcPr>
          <w:p w:rsidR="00C80158" w:rsidRPr="00B44068" w:rsidRDefault="00C80158" w:rsidP="00B44068">
            <w:pPr>
              <w:snapToGrid w:val="0"/>
              <w:spacing w:after="0" w:line="240" w:lineRule="auto"/>
              <w:jc w:val="both"/>
              <w:rPr>
                <w:rFonts w:ascii="Tahoma" w:eastAsia="Times New Roman" w:hAnsi="Tahoma" w:cs="Tahoma"/>
                <w:sz w:val="20"/>
                <w:szCs w:val="20"/>
                <w:lang w:eastAsia="ru-RU"/>
              </w:rPr>
            </w:pPr>
          </w:p>
          <w:p w:rsidR="005D52C1" w:rsidRPr="00B44068" w:rsidRDefault="005D52C1" w:rsidP="00B44068">
            <w:pPr>
              <w:snapToGrid w:val="0"/>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от имени Покупателя</w:t>
            </w:r>
          </w:p>
        </w:tc>
      </w:tr>
      <w:tr w:rsidR="005D52C1" w:rsidRPr="00B44068" w:rsidTr="00EC13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678" w:type="dxa"/>
            <w:gridSpan w:val="3"/>
          </w:tcPr>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sz w:val="20"/>
                <w:szCs w:val="20"/>
                <w:lang w:eastAsia="ru-RU"/>
              </w:rPr>
              <w:t xml:space="preserve">________________________// </w:t>
            </w:r>
          </w:p>
          <w:p w:rsidR="00C80158" w:rsidRPr="00B44068" w:rsidRDefault="00C80158"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iCs/>
                <w:sz w:val="20"/>
                <w:szCs w:val="20"/>
                <w:lang w:eastAsia="ru-RU"/>
              </w:rPr>
              <w:t>М.П.   «__»_____________202</w:t>
            </w:r>
            <w:r w:rsidRPr="00B44068">
              <w:rPr>
                <w:rFonts w:ascii="Tahoma" w:eastAsia="Arial Unicode MS" w:hAnsi="Tahoma" w:cs="Tahoma"/>
                <w:bCs/>
                <w:iCs/>
                <w:sz w:val="20"/>
                <w:szCs w:val="20"/>
                <w:lang w:val="en-US" w:eastAsia="ru-RU"/>
              </w:rPr>
              <w:t>5</w:t>
            </w:r>
            <w:r w:rsidRPr="00B44068">
              <w:rPr>
                <w:rFonts w:ascii="Tahoma" w:eastAsia="Arial Unicode MS" w:hAnsi="Tahoma" w:cs="Tahoma"/>
                <w:bCs/>
                <w:iCs/>
                <w:sz w:val="20"/>
                <w:szCs w:val="20"/>
                <w:lang w:eastAsia="ru-RU"/>
              </w:rPr>
              <w:t xml:space="preserve"> года                                                 </w:t>
            </w:r>
          </w:p>
        </w:tc>
        <w:tc>
          <w:tcPr>
            <w:tcW w:w="5103" w:type="dxa"/>
            <w:gridSpan w:val="2"/>
            <w:shd w:val="clear" w:color="auto" w:fill="auto"/>
          </w:tcPr>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sz w:val="20"/>
                <w:szCs w:val="20"/>
                <w:lang w:eastAsia="ru-RU"/>
              </w:rPr>
              <w:t>_________________________/Азизов К.Р.</w:t>
            </w:r>
            <w:r w:rsidRPr="00B44068">
              <w:rPr>
                <w:rFonts w:ascii="Tahoma" w:eastAsia="Times New Roman" w:hAnsi="Tahoma" w:cs="Tahoma"/>
                <w:spacing w:val="-3"/>
                <w:sz w:val="20"/>
                <w:szCs w:val="20"/>
                <w:lang w:eastAsia="ru-RU"/>
              </w:rPr>
              <w:t xml:space="preserve"> </w:t>
            </w:r>
            <w:r w:rsidRPr="00B44068">
              <w:rPr>
                <w:rFonts w:ascii="Tahoma" w:eastAsia="Arial Unicode MS" w:hAnsi="Tahoma" w:cs="Tahoma"/>
                <w:bCs/>
                <w:sz w:val="20"/>
                <w:szCs w:val="20"/>
                <w:lang w:eastAsia="ru-RU"/>
              </w:rPr>
              <w:t xml:space="preserve">/ </w:t>
            </w:r>
          </w:p>
          <w:p w:rsidR="00C80158" w:rsidRPr="00B44068" w:rsidRDefault="00C80158"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180"/>
              </w:tabs>
              <w:spacing w:after="0" w:line="240" w:lineRule="auto"/>
              <w:ind w:right="113" w:firstLine="567"/>
              <w:rPr>
                <w:rFonts w:ascii="Tahoma" w:eastAsia="Arial Unicode MS" w:hAnsi="Tahoma" w:cs="Tahoma"/>
                <w:bCs/>
                <w:iCs/>
                <w:sz w:val="20"/>
                <w:szCs w:val="20"/>
                <w:lang w:eastAsia="ru-RU"/>
              </w:rPr>
            </w:pPr>
            <w:r w:rsidRPr="00B44068">
              <w:rPr>
                <w:rFonts w:ascii="Tahoma" w:eastAsia="Arial Unicode MS" w:hAnsi="Tahoma" w:cs="Tahoma"/>
                <w:bCs/>
                <w:iCs/>
                <w:sz w:val="20"/>
                <w:szCs w:val="20"/>
                <w:lang w:eastAsia="ru-RU"/>
              </w:rPr>
              <w:t xml:space="preserve">М.П.   «__»_____________2025 года                 </w:t>
            </w:r>
            <w:r w:rsidR="00E931AC" w:rsidRPr="00B44068">
              <w:rPr>
                <w:rFonts w:ascii="Tahoma" w:eastAsia="Arial Unicode MS" w:hAnsi="Tahoma" w:cs="Tahoma"/>
                <w:bCs/>
                <w:iCs/>
                <w:sz w:val="20"/>
                <w:szCs w:val="20"/>
                <w:lang w:eastAsia="ru-RU"/>
              </w:rPr>
              <w:t xml:space="preserve">                             </w:t>
            </w:r>
          </w:p>
        </w:tc>
      </w:tr>
    </w:tbl>
    <w:p w:rsidR="00EC13FA" w:rsidRPr="00B44068" w:rsidRDefault="00EC13FA"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EC13FA" w:rsidRPr="00B44068" w:rsidRDefault="00EC13FA" w:rsidP="00B44068">
      <w:pPr>
        <w:spacing w:after="0" w:line="240" w:lineRule="auto"/>
        <w:rPr>
          <w:rFonts w:ascii="Tahoma" w:eastAsia="Times New Roman" w:hAnsi="Tahoma" w:cs="Tahoma"/>
          <w:sz w:val="20"/>
          <w:szCs w:val="20"/>
          <w:lang w:eastAsia="ru-RU"/>
        </w:rPr>
      </w:pPr>
      <w:r w:rsidRPr="00B44068">
        <w:rPr>
          <w:rFonts w:ascii="Tahoma" w:eastAsia="Times New Roman" w:hAnsi="Tahoma" w:cs="Tahoma"/>
          <w:sz w:val="20"/>
          <w:szCs w:val="20"/>
          <w:lang w:eastAsia="ru-RU"/>
        </w:rPr>
        <w:br w:type="page"/>
      </w:r>
    </w:p>
    <w:p w:rsidR="00EC13FA" w:rsidRPr="00B44068" w:rsidRDefault="00EC13FA"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5D52C1" w:rsidRPr="00B44068" w:rsidRDefault="005D52C1"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Приложение №1 </w:t>
      </w:r>
    </w:p>
    <w:p w:rsidR="005D52C1" w:rsidRPr="00B44068" w:rsidRDefault="005D52C1"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к договору №______________ </w:t>
      </w:r>
    </w:p>
    <w:p w:rsidR="005D52C1" w:rsidRPr="00B44068" w:rsidRDefault="005D52C1"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20"/>
          <w:szCs w:val="20"/>
          <w:lang w:eastAsia="ru-RU"/>
        </w:rPr>
      </w:pPr>
      <w:r w:rsidRPr="00B44068">
        <w:rPr>
          <w:rFonts w:ascii="Tahoma" w:eastAsia="Times New Roman" w:hAnsi="Tahoma" w:cs="Tahoma"/>
          <w:sz w:val="20"/>
          <w:szCs w:val="20"/>
          <w:lang w:eastAsia="ru-RU"/>
        </w:rPr>
        <w:t>от «___</w:t>
      </w:r>
      <w:proofErr w:type="gramStart"/>
      <w:r w:rsidRPr="00B44068">
        <w:rPr>
          <w:rFonts w:ascii="Tahoma" w:eastAsia="Times New Roman" w:hAnsi="Tahoma" w:cs="Tahoma"/>
          <w:sz w:val="20"/>
          <w:szCs w:val="20"/>
          <w:lang w:eastAsia="ru-RU"/>
        </w:rPr>
        <w:t>_»_</w:t>
      </w:r>
      <w:proofErr w:type="gramEnd"/>
      <w:r w:rsidRPr="00B44068">
        <w:rPr>
          <w:rFonts w:ascii="Tahoma" w:eastAsia="Times New Roman" w:hAnsi="Tahoma" w:cs="Tahoma"/>
          <w:sz w:val="20"/>
          <w:szCs w:val="20"/>
          <w:lang w:eastAsia="ru-RU"/>
        </w:rPr>
        <w:t>___________2025г.</w:t>
      </w:r>
    </w:p>
    <w:p w:rsidR="005D52C1" w:rsidRPr="00B44068" w:rsidRDefault="005D52C1" w:rsidP="00B44068">
      <w:pPr>
        <w:spacing w:after="0" w:line="240" w:lineRule="auto"/>
        <w:jc w:val="center"/>
        <w:rPr>
          <w:rFonts w:ascii="Tahoma" w:eastAsia="Times New Roman" w:hAnsi="Tahoma" w:cs="Tahoma"/>
          <w:b/>
          <w:sz w:val="20"/>
          <w:szCs w:val="20"/>
          <w:lang w:eastAsia="ru-RU"/>
        </w:rPr>
      </w:pPr>
    </w:p>
    <w:p w:rsidR="005D52C1" w:rsidRPr="00B44068" w:rsidRDefault="005D52C1" w:rsidP="00B44068">
      <w:pPr>
        <w:spacing w:after="0" w:line="240" w:lineRule="auto"/>
        <w:jc w:val="center"/>
        <w:rPr>
          <w:rFonts w:ascii="Tahoma" w:eastAsia="Times New Roman" w:hAnsi="Tahoma" w:cs="Tahoma"/>
          <w:b/>
          <w:sz w:val="20"/>
          <w:szCs w:val="20"/>
          <w:lang w:eastAsia="ru-RU"/>
        </w:rPr>
      </w:pPr>
      <w:r w:rsidRPr="00B44068">
        <w:rPr>
          <w:rFonts w:ascii="Tahoma" w:eastAsia="Times New Roman" w:hAnsi="Tahoma" w:cs="Tahoma"/>
          <w:b/>
          <w:sz w:val="20"/>
          <w:szCs w:val="20"/>
          <w:lang w:eastAsia="ru-RU"/>
        </w:rPr>
        <w:t>СПЕЦИФИКАЦИЯ</w:t>
      </w:r>
    </w:p>
    <w:p w:rsidR="005D52C1" w:rsidRPr="00B44068" w:rsidRDefault="005D52C1" w:rsidP="00B44068">
      <w:pPr>
        <w:spacing w:after="0" w:line="240" w:lineRule="auto"/>
        <w:jc w:val="center"/>
        <w:rPr>
          <w:rFonts w:ascii="Tahoma" w:eastAsia="Times New Roman" w:hAnsi="Tahoma" w:cs="Tahoma"/>
          <w:b/>
          <w:sz w:val="20"/>
          <w:szCs w:val="20"/>
          <w:lang w:eastAsia="ru-RU"/>
        </w:rPr>
      </w:pPr>
    </w:p>
    <w:tbl>
      <w:tblPr>
        <w:tblStyle w:val="af0"/>
        <w:tblpPr w:leftFromText="180" w:rightFromText="180" w:vertAnchor="text" w:horzAnchor="margin" w:tblpY="-19"/>
        <w:tblOverlap w:val="never"/>
        <w:tblW w:w="9539" w:type="dxa"/>
        <w:tblLayout w:type="fixed"/>
        <w:tblLook w:val="04A0" w:firstRow="1" w:lastRow="0" w:firstColumn="1" w:lastColumn="0" w:noHBand="0" w:noVBand="1"/>
      </w:tblPr>
      <w:tblGrid>
        <w:gridCol w:w="562"/>
        <w:gridCol w:w="2835"/>
        <w:gridCol w:w="701"/>
        <w:gridCol w:w="732"/>
        <w:gridCol w:w="1276"/>
        <w:gridCol w:w="1276"/>
        <w:gridCol w:w="1014"/>
        <w:gridCol w:w="1143"/>
      </w:tblGrid>
      <w:tr w:rsidR="00E931AC" w:rsidRPr="00B44068" w:rsidTr="00EC13FA">
        <w:trPr>
          <w:trHeight w:val="70"/>
          <w:tblHeader/>
        </w:trPr>
        <w:tc>
          <w:tcPr>
            <w:tcW w:w="562" w:type="dxa"/>
            <w:noWrap/>
            <w:vAlign w:val="center"/>
            <w:hideMark/>
          </w:tcPr>
          <w:p w:rsidR="00E931AC" w:rsidRPr="00B44068" w:rsidRDefault="00E931AC" w:rsidP="00B44068">
            <w:pPr>
              <w:spacing w:after="0" w:line="240" w:lineRule="auto"/>
              <w:ind w:left="-128" w:right="-96"/>
              <w:jc w:val="center"/>
              <w:rPr>
                <w:rFonts w:ascii="Tahoma" w:hAnsi="Tahoma" w:cs="Tahoma"/>
                <w:b/>
                <w:bCs/>
                <w:color w:val="000000"/>
                <w:sz w:val="20"/>
                <w:szCs w:val="20"/>
              </w:rPr>
            </w:pPr>
            <w:r w:rsidRPr="00B44068">
              <w:rPr>
                <w:rFonts w:ascii="Tahoma" w:hAnsi="Tahoma" w:cs="Tahoma"/>
                <w:b/>
                <w:bCs/>
                <w:color w:val="000000"/>
                <w:sz w:val="20"/>
                <w:szCs w:val="20"/>
              </w:rPr>
              <w:t>№ п/п</w:t>
            </w:r>
          </w:p>
        </w:tc>
        <w:tc>
          <w:tcPr>
            <w:tcW w:w="2835" w:type="dxa"/>
            <w:noWrap/>
            <w:vAlign w:val="center"/>
            <w:hideMark/>
          </w:tcPr>
          <w:p w:rsidR="00E931AC" w:rsidRPr="00B44068" w:rsidRDefault="00E931AC" w:rsidP="00B44068">
            <w:pPr>
              <w:spacing w:after="0" w:line="240" w:lineRule="auto"/>
              <w:ind w:left="-128" w:right="-96"/>
              <w:jc w:val="center"/>
              <w:rPr>
                <w:rFonts w:ascii="Tahoma" w:hAnsi="Tahoma" w:cs="Tahoma"/>
                <w:b/>
                <w:bCs/>
                <w:color w:val="000000"/>
                <w:sz w:val="20"/>
                <w:szCs w:val="20"/>
              </w:rPr>
            </w:pPr>
            <w:r w:rsidRPr="00B44068">
              <w:rPr>
                <w:rFonts w:ascii="Tahoma" w:hAnsi="Tahoma" w:cs="Tahoma"/>
                <w:b/>
                <w:bCs/>
                <w:color w:val="000000"/>
                <w:sz w:val="20"/>
                <w:szCs w:val="20"/>
              </w:rPr>
              <w:t>Наименование товара</w:t>
            </w:r>
          </w:p>
        </w:tc>
        <w:tc>
          <w:tcPr>
            <w:tcW w:w="701" w:type="dxa"/>
            <w:noWrap/>
            <w:vAlign w:val="center"/>
            <w:hideMark/>
          </w:tcPr>
          <w:p w:rsidR="00E931AC" w:rsidRPr="00B44068" w:rsidRDefault="00E931AC" w:rsidP="00B44068">
            <w:pPr>
              <w:spacing w:after="0" w:line="240" w:lineRule="auto"/>
              <w:ind w:left="-128" w:right="-96"/>
              <w:jc w:val="center"/>
              <w:rPr>
                <w:rFonts w:ascii="Tahoma" w:hAnsi="Tahoma" w:cs="Tahoma"/>
                <w:b/>
                <w:bCs/>
                <w:color w:val="000000"/>
                <w:sz w:val="20"/>
                <w:szCs w:val="20"/>
              </w:rPr>
            </w:pPr>
            <w:r w:rsidRPr="00B44068">
              <w:rPr>
                <w:rFonts w:ascii="Tahoma" w:hAnsi="Tahoma" w:cs="Tahoma"/>
                <w:b/>
                <w:bCs/>
                <w:color w:val="000000"/>
                <w:sz w:val="20"/>
                <w:szCs w:val="20"/>
              </w:rPr>
              <w:t>Кол-во</w:t>
            </w:r>
          </w:p>
        </w:tc>
        <w:tc>
          <w:tcPr>
            <w:tcW w:w="732" w:type="dxa"/>
            <w:noWrap/>
            <w:vAlign w:val="center"/>
            <w:hideMark/>
          </w:tcPr>
          <w:p w:rsidR="00E931AC" w:rsidRPr="00B44068" w:rsidRDefault="00E931AC" w:rsidP="00B44068">
            <w:pPr>
              <w:spacing w:after="0" w:line="240" w:lineRule="auto"/>
              <w:ind w:left="-128" w:right="-96"/>
              <w:jc w:val="center"/>
              <w:rPr>
                <w:rFonts w:ascii="Tahoma" w:hAnsi="Tahoma" w:cs="Tahoma"/>
                <w:b/>
                <w:bCs/>
                <w:color w:val="000000"/>
                <w:sz w:val="20"/>
                <w:szCs w:val="20"/>
              </w:rPr>
            </w:pPr>
            <w:r w:rsidRPr="00B44068">
              <w:rPr>
                <w:rFonts w:ascii="Tahoma" w:hAnsi="Tahoma" w:cs="Tahoma"/>
                <w:b/>
                <w:bCs/>
                <w:color w:val="000000"/>
                <w:sz w:val="20"/>
                <w:szCs w:val="20"/>
              </w:rPr>
              <w:t>Ед. изм.</w:t>
            </w:r>
          </w:p>
        </w:tc>
        <w:tc>
          <w:tcPr>
            <w:tcW w:w="1276" w:type="dxa"/>
            <w:vAlign w:val="center"/>
          </w:tcPr>
          <w:p w:rsidR="00E931AC" w:rsidRPr="00B44068" w:rsidRDefault="00E931AC" w:rsidP="00B44068">
            <w:pPr>
              <w:spacing w:after="0" w:line="240" w:lineRule="auto"/>
              <w:ind w:left="-128" w:right="-96"/>
              <w:jc w:val="center"/>
              <w:rPr>
                <w:rFonts w:ascii="Tahoma" w:hAnsi="Tahoma" w:cs="Tahoma"/>
                <w:b/>
                <w:bCs/>
                <w:color w:val="000000"/>
                <w:sz w:val="20"/>
                <w:szCs w:val="20"/>
              </w:rPr>
            </w:pPr>
            <w:r w:rsidRPr="00B44068">
              <w:rPr>
                <w:rFonts w:ascii="Tahoma" w:hAnsi="Tahoma" w:cs="Tahoma"/>
                <w:b/>
                <w:bCs/>
                <w:color w:val="000000"/>
                <w:sz w:val="20"/>
                <w:szCs w:val="20"/>
              </w:rPr>
              <w:t>Цена за единицу, руб. с НДС</w:t>
            </w:r>
          </w:p>
        </w:tc>
        <w:tc>
          <w:tcPr>
            <w:tcW w:w="1276" w:type="dxa"/>
            <w:vAlign w:val="center"/>
          </w:tcPr>
          <w:p w:rsidR="00E931AC" w:rsidRPr="00B44068" w:rsidRDefault="00E931AC" w:rsidP="00B44068">
            <w:pPr>
              <w:spacing w:after="0" w:line="240" w:lineRule="auto"/>
              <w:ind w:left="-128" w:right="-96"/>
              <w:jc w:val="center"/>
              <w:rPr>
                <w:rFonts w:ascii="Tahoma" w:hAnsi="Tahoma" w:cs="Tahoma"/>
                <w:b/>
                <w:bCs/>
                <w:color w:val="000000"/>
                <w:sz w:val="20"/>
                <w:szCs w:val="20"/>
              </w:rPr>
            </w:pPr>
            <w:r w:rsidRPr="00B44068">
              <w:rPr>
                <w:rFonts w:ascii="Tahoma" w:hAnsi="Tahoma" w:cs="Tahoma"/>
                <w:b/>
                <w:bCs/>
                <w:color w:val="000000"/>
                <w:sz w:val="20"/>
                <w:szCs w:val="20"/>
              </w:rPr>
              <w:t>Общая стоимость, руб. с НДС</w:t>
            </w:r>
          </w:p>
        </w:tc>
        <w:tc>
          <w:tcPr>
            <w:tcW w:w="1014" w:type="dxa"/>
            <w:vAlign w:val="center"/>
          </w:tcPr>
          <w:p w:rsidR="00E931AC" w:rsidRPr="00B44068" w:rsidRDefault="00E931AC" w:rsidP="00B44068">
            <w:pPr>
              <w:spacing w:after="0" w:line="240" w:lineRule="auto"/>
              <w:ind w:left="-128" w:right="-96"/>
              <w:jc w:val="center"/>
              <w:rPr>
                <w:rFonts w:ascii="Tahoma" w:hAnsi="Tahoma" w:cs="Tahoma"/>
                <w:b/>
                <w:bCs/>
                <w:color w:val="000000"/>
                <w:sz w:val="20"/>
                <w:szCs w:val="20"/>
              </w:rPr>
            </w:pPr>
            <w:r w:rsidRPr="00B44068">
              <w:rPr>
                <w:rFonts w:ascii="Tahoma" w:hAnsi="Tahoma" w:cs="Tahoma"/>
                <w:b/>
                <w:bCs/>
                <w:color w:val="000000"/>
                <w:sz w:val="20"/>
                <w:szCs w:val="20"/>
              </w:rPr>
              <w:t>ОКПД 2</w:t>
            </w:r>
          </w:p>
        </w:tc>
        <w:tc>
          <w:tcPr>
            <w:tcW w:w="1143" w:type="dxa"/>
            <w:vAlign w:val="center"/>
          </w:tcPr>
          <w:p w:rsidR="00E931AC" w:rsidRPr="00B44068" w:rsidRDefault="00E931AC" w:rsidP="00B44068">
            <w:pPr>
              <w:spacing w:after="0" w:line="240" w:lineRule="auto"/>
              <w:ind w:left="-128" w:right="-96"/>
              <w:jc w:val="center"/>
              <w:rPr>
                <w:rFonts w:ascii="Tahoma" w:hAnsi="Tahoma" w:cs="Tahoma"/>
                <w:b/>
                <w:bCs/>
                <w:color w:val="000000"/>
                <w:sz w:val="20"/>
                <w:szCs w:val="20"/>
              </w:rPr>
            </w:pPr>
            <w:r w:rsidRPr="00B44068">
              <w:rPr>
                <w:rFonts w:ascii="Tahoma" w:hAnsi="Tahoma" w:cs="Tahoma"/>
                <w:b/>
                <w:bCs/>
                <w:color w:val="000000"/>
                <w:sz w:val="20"/>
                <w:szCs w:val="20"/>
              </w:rPr>
              <w:t>Страна происхождения товара</w:t>
            </w:r>
          </w:p>
        </w:tc>
      </w:tr>
      <w:tr w:rsidR="00E931AC" w:rsidRPr="00B44068" w:rsidTr="00E931AC">
        <w:tc>
          <w:tcPr>
            <w:tcW w:w="9539" w:type="dxa"/>
            <w:gridSpan w:val="8"/>
            <w:vAlign w:val="center"/>
          </w:tcPr>
          <w:p w:rsidR="00FD69E6" w:rsidRPr="00B44068" w:rsidRDefault="00FD69E6" w:rsidP="00B44068">
            <w:pPr>
              <w:tabs>
                <w:tab w:val="left" w:pos="567"/>
              </w:tabs>
              <w:spacing w:after="0" w:line="240" w:lineRule="auto"/>
              <w:rPr>
                <w:rFonts w:ascii="Tahoma" w:hAnsi="Tahoma" w:cs="Tahoma"/>
                <w:b/>
                <w:bCs/>
                <w:sz w:val="20"/>
                <w:szCs w:val="20"/>
              </w:rPr>
            </w:pPr>
            <w:r w:rsidRPr="00B44068">
              <w:rPr>
                <w:rFonts w:ascii="Tahoma" w:hAnsi="Tahoma" w:cs="Tahoma"/>
                <w:b/>
                <w:bCs/>
                <w:sz w:val="20"/>
                <w:szCs w:val="20"/>
              </w:rPr>
              <w:t xml:space="preserve">Грузополучатель: </w:t>
            </w:r>
            <w:r w:rsidRPr="00B44068">
              <w:rPr>
                <w:rFonts w:ascii="Tahoma" w:hAnsi="Tahoma" w:cs="Tahoma"/>
                <w:bCs/>
                <w:sz w:val="20"/>
                <w:szCs w:val="20"/>
              </w:rPr>
              <w:t>Удмуртский филиал</w:t>
            </w:r>
            <w:r w:rsidRPr="00B44068">
              <w:rPr>
                <w:rFonts w:ascii="Tahoma" w:hAnsi="Tahoma" w:cs="Tahoma"/>
                <w:b/>
                <w:bCs/>
                <w:sz w:val="20"/>
                <w:szCs w:val="20"/>
              </w:rPr>
              <w:t xml:space="preserve"> </w:t>
            </w:r>
            <w:r w:rsidRPr="00B44068">
              <w:rPr>
                <w:rFonts w:ascii="Tahoma" w:hAnsi="Tahoma" w:cs="Tahoma"/>
                <w:bCs/>
                <w:sz w:val="20"/>
                <w:szCs w:val="20"/>
              </w:rPr>
              <w:t>АО «ЭнергосбыТ Плюс»</w:t>
            </w:r>
          </w:p>
          <w:p w:rsidR="00E931AC" w:rsidRPr="00B44068" w:rsidRDefault="00FD69E6" w:rsidP="00B44068">
            <w:pPr>
              <w:spacing w:after="0" w:line="240" w:lineRule="auto"/>
              <w:jc w:val="both"/>
              <w:rPr>
                <w:rFonts w:ascii="Tahoma" w:hAnsi="Tahoma" w:cs="Tahoma"/>
                <w:b/>
                <w:bCs/>
                <w:sz w:val="20"/>
                <w:szCs w:val="20"/>
              </w:rPr>
            </w:pPr>
            <w:r w:rsidRPr="00B44068">
              <w:rPr>
                <w:rFonts w:ascii="Tahoma" w:hAnsi="Tahoma" w:cs="Tahoma"/>
                <w:b/>
                <w:bCs/>
                <w:sz w:val="20"/>
                <w:szCs w:val="20"/>
              </w:rPr>
              <w:t xml:space="preserve">Адрес поставки: </w:t>
            </w:r>
            <w:r w:rsidRPr="00B44068">
              <w:rPr>
                <w:rFonts w:ascii="Tahoma" w:hAnsi="Tahoma" w:cs="Tahoma"/>
                <w:bCs/>
                <w:sz w:val="20"/>
                <w:szCs w:val="20"/>
              </w:rPr>
              <w:t>г</w:t>
            </w:r>
            <w:r w:rsidRPr="00B44068">
              <w:rPr>
                <w:rFonts w:ascii="Tahoma" w:eastAsia="Times New Roman" w:hAnsi="Tahoma" w:cs="Tahoma"/>
                <w:sz w:val="20"/>
                <w:szCs w:val="20"/>
              </w:rPr>
              <w:t>. Ижевск, ул. Орджоникидзе, 52а</w:t>
            </w:r>
          </w:p>
        </w:tc>
      </w:tr>
      <w:tr w:rsidR="00FD69E6" w:rsidRPr="00B44068" w:rsidTr="001C57AB">
        <w:tc>
          <w:tcPr>
            <w:tcW w:w="562" w:type="dxa"/>
            <w:noWrap/>
            <w:vAlign w:val="center"/>
          </w:tcPr>
          <w:p w:rsidR="00FD69E6" w:rsidRPr="00B44068" w:rsidRDefault="00FD69E6" w:rsidP="00B44068">
            <w:pPr>
              <w:spacing w:after="0" w:line="240" w:lineRule="auto"/>
              <w:jc w:val="center"/>
              <w:rPr>
                <w:rFonts w:ascii="Tahoma" w:hAnsi="Tahoma" w:cs="Tahoma"/>
                <w:sz w:val="20"/>
                <w:szCs w:val="20"/>
              </w:rPr>
            </w:pPr>
            <w:r w:rsidRPr="00B44068">
              <w:rPr>
                <w:rFonts w:ascii="Tahoma" w:hAnsi="Tahoma" w:cs="Tahoma"/>
                <w:sz w:val="20"/>
                <w:szCs w:val="20"/>
              </w:rPr>
              <w:t>1.</w:t>
            </w:r>
          </w:p>
        </w:tc>
        <w:tc>
          <w:tcPr>
            <w:tcW w:w="2835" w:type="dxa"/>
            <w:noWrap/>
          </w:tcPr>
          <w:p w:rsidR="00FD69E6" w:rsidRPr="00B44068" w:rsidRDefault="00FD69E6" w:rsidP="00B44068">
            <w:pPr>
              <w:tabs>
                <w:tab w:val="left" w:pos="567"/>
              </w:tabs>
              <w:spacing w:after="0" w:line="240" w:lineRule="auto"/>
              <w:rPr>
                <w:rFonts w:ascii="Tahoma" w:hAnsi="Tahoma" w:cs="Tahoma"/>
                <w:sz w:val="20"/>
                <w:szCs w:val="20"/>
              </w:rPr>
            </w:pPr>
            <w:r w:rsidRPr="00B44068">
              <w:rPr>
                <w:rFonts w:ascii="Tahoma" w:hAnsi="Tahoma" w:cs="Tahoma"/>
                <w:sz w:val="20"/>
                <w:szCs w:val="20"/>
              </w:rPr>
              <w:t>Сервер 4</w:t>
            </w:r>
          </w:p>
        </w:tc>
        <w:tc>
          <w:tcPr>
            <w:tcW w:w="701" w:type="dxa"/>
            <w:noWrap/>
          </w:tcPr>
          <w:p w:rsidR="00FD69E6" w:rsidRPr="00B44068" w:rsidRDefault="00FD69E6" w:rsidP="00B44068">
            <w:pPr>
              <w:spacing w:after="0" w:line="240" w:lineRule="auto"/>
              <w:jc w:val="center"/>
              <w:rPr>
                <w:rFonts w:ascii="Tahoma" w:hAnsi="Tahoma" w:cs="Tahoma"/>
                <w:color w:val="000000" w:themeColor="text1"/>
                <w:sz w:val="20"/>
                <w:szCs w:val="20"/>
              </w:rPr>
            </w:pPr>
            <w:r w:rsidRPr="00B44068">
              <w:rPr>
                <w:rFonts w:ascii="Tahoma" w:hAnsi="Tahoma" w:cs="Tahoma"/>
                <w:color w:val="000000" w:themeColor="text1"/>
                <w:sz w:val="20"/>
                <w:szCs w:val="20"/>
              </w:rPr>
              <w:t>1</w:t>
            </w:r>
          </w:p>
        </w:tc>
        <w:tc>
          <w:tcPr>
            <w:tcW w:w="732" w:type="dxa"/>
            <w:noWrap/>
            <w:vAlign w:val="center"/>
          </w:tcPr>
          <w:p w:rsidR="00FD69E6" w:rsidRPr="00B44068" w:rsidRDefault="00FD69E6" w:rsidP="00B44068">
            <w:pPr>
              <w:spacing w:after="0" w:line="240" w:lineRule="auto"/>
              <w:jc w:val="center"/>
              <w:rPr>
                <w:rFonts w:ascii="Tahoma" w:hAnsi="Tahoma" w:cs="Tahoma"/>
                <w:sz w:val="20"/>
                <w:szCs w:val="20"/>
              </w:rPr>
            </w:pPr>
            <w:r w:rsidRPr="00B44068">
              <w:rPr>
                <w:rFonts w:ascii="Tahoma" w:hAnsi="Tahoma" w:cs="Tahoma"/>
                <w:sz w:val="20"/>
                <w:szCs w:val="20"/>
              </w:rPr>
              <w:t>шт.</w:t>
            </w:r>
          </w:p>
        </w:tc>
        <w:tc>
          <w:tcPr>
            <w:tcW w:w="1276" w:type="dxa"/>
            <w:vAlign w:val="center"/>
          </w:tcPr>
          <w:p w:rsidR="00FD69E6" w:rsidRPr="00B44068" w:rsidRDefault="00FD69E6" w:rsidP="00B44068">
            <w:pPr>
              <w:widowControl w:val="0"/>
              <w:spacing w:after="0" w:line="240" w:lineRule="auto"/>
              <w:jc w:val="center"/>
              <w:rPr>
                <w:rFonts w:ascii="Tahoma" w:eastAsia="Tahoma" w:hAnsi="Tahoma" w:cs="Tahoma"/>
                <w:sz w:val="20"/>
                <w:szCs w:val="20"/>
              </w:rPr>
            </w:pPr>
          </w:p>
        </w:tc>
        <w:tc>
          <w:tcPr>
            <w:tcW w:w="1276" w:type="dxa"/>
            <w:vAlign w:val="center"/>
          </w:tcPr>
          <w:p w:rsidR="00FD69E6" w:rsidRPr="00B44068" w:rsidRDefault="00FD69E6" w:rsidP="00B44068">
            <w:pPr>
              <w:spacing w:after="0" w:line="240" w:lineRule="auto"/>
              <w:jc w:val="center"/>
              <w:rPr>
                <w:rFonts w:ascii="Tahoma" w:hAnsi="Tahoma" w:cs="Tahoma"/>
                <w:sz w:val="20"/>
                <w:szCs w:val="20"/>
              </w:rPr>
            </w:pPr>
          </w:p>
        </w:tc>
        <w:tc>
          <w:tcPr>
            <w:tcW w:w="1014" w:type="dxa"/>
            <w:vAlign w:val="center"/>
          </w:tcPr>
          <w:p w:rsidR="00FD69E6" w:rsidRPr="00B44068" w:rsidRDefault="00FD69E6" w:rsidP="00B44068">
            <w:pPr>
              <w:spacing w:after="0" w:line="240" w:lineRule="auto"/>
              <w:jc w:val="center"/>
              <w:rPr>
                <w:rFonts w:ascii="Tahoma" w:eastAsia="Tahoma" w:hAnsi="Tahoma" w:cs="Tahoma"/>
                <w:sz w:val="20"/>
                <w:szCs w:val="20"/>
              </w:rPr>
            </w:pPr>
          </w:p>
        </w:tc>
        <w:tc>
          <w:tcPr>
            <w:tcW w:w="1143" w:type="dxa"/>
            <w:vAlign w:val="center"/>
          </w:tcPr>
          <w:p w:rsidR="00FD69E6" w:rsidRPr="00B44068" w:rsidRDefault="00FD69E6" w:rsidP="00B44068">
            <w:pPr>
              <w:spacing w:after="0" w:line="240" w:lineRule="auto"/>
              <w:jc w:val="center"/>
              <w:rPr>
                <w:rFonts w:ascii="Tahoma" w:eastAsia="Tahoma" w:hAnsi="Tahoma" w:cs="Tahoma"/>
                <w:sz w:val="20"/>
                <w:szCs w:val="20"/>
              </w:rPr>
            </w:pPr>
          </w:p>
        </w:tc>
      </w:tr>
      <w:tr w:rsidR="00E931AC" w:rsidRPr="00B44068" w:rsidTr="00E931AC">
        <w:tc>
          <w:tcPr>
            <w:tcW w:w="9539" w:type="dxa"/>
            <w:gridSpan w:val="8"/>
            <w:vAlign w:val="center"/>
          </w:tcPr>
          <w:p w:rsidR="00FD69E6" w:rsidRPr="00B44068" w:rsidRDefault="00FD69E6" w:rsidP="00B44068">
            <w:pPr>
              <w:tabs>
                <w:tab w:val="left" w:pos="567"/>
              </w:tabs>
              <w:spacing w:after="0" w:line="240" w:lineRule="auto"/>
              <w:rPr>
                <w:rFonts w:ascii="Tahoma" w:hAnsi="Tahoma" w:cs="Tahoma"/>
                <w:bCs/>
                <w:sz w:val="20"/>
                <w:szCs w:val="20"/>
              </w:rPr>
            </w:pPr>
            <w:r w:rsidRPr="00B44068">
              <w:rPr>
                <w:rFonts w:ascii="Tahoma" w:hAnsi="Tahoma" w:cs="Tahoma"/>
                <w:b/>
                <w:bCs/>
                <w:sz w:val="20"/>
                <w:szCs w:val="20"/>
              </w:rPr>
              <w:t xml:space="preserve">Грузополучатель: </w:t>
            </w:r>
            <w:r w:rsidRPr="00B44068">
              <w:rPr>
                <w:rFonts w:ascii="Tahoma" w:hAnsi="Tahoma" w:cs="Tahoma"/>
                <w:bCs/>
                <w:sz w:val="20"/>
                <w:szCs w:val="20"/>
              </w:rPr>
              <w:t>АО «ЭнергосбыТ Плюс»</w:t>
            </w:r>
          </w:p>
          <w:p w:rsidR="00E931AC" w:rsidRPr="00B44068" w:rsidRDefault="00FD69E6" w:rsidP="00B44068">
            <w:pPr>
              <w:tabs>
                <w:tab w:val="left" w:pos="567"/>
              </w:tabs>
              <w:spacing w:after="0" w:line="240" w:lineRule="auto"/>
              <w:rPr>
                <w:rFonts w:ascii="Tahoma" w:hAnsi="Tahoma" w:cs="Tahoma"/>
                <w:sz w:val="20"/>
                <w:szCs w:val="20"/>
              </w:rPr>
            </w:pPr>
            <w:r w:rsidRPr="00B44068">
              <w:rPr>
                <w:rFonts w:ascii="Tahoma" w:hAnsi="Tahoma" w:cs="Tahoma"/>
                <w:b/>
                <w:bCs/>
                <w:sz w:val="20"/>
                <w:szCs w:val="20"/>
              </w:rPr>
              <w:t xml:space="preserve">Адрес поставки: </w:t>
            </w:r>
            <w:r w:rsidRPr="00B44068">
              <w:rPr>
                <w:rFonts w:ascii="Tahoma" w:hAnsi="Tahoma" w:cs="Tahoma"/>
                <w:sz w:val="20"/>
                <w:szCs w:val="20"/>
              </w:rPr>
              <w:t xml:space="preserve"> </w:t>
            </w:r>
            <w:r w:rsidRPr="00B44068">
              <w:rPr>
                <w:rFonts w:ascii="Tahoma" w:hAnsi="Tahoma" w:cs="Tahoma"/>
                <w:bCs/>
                <w:sz w:val="20"/>
                <w:szCs w:val="20"/>
              </w:rPr>
              <w:t>г. Москва, шоссе Варшавское, д. 133</w:t>
            </w:r>
          </w:p>
        </w:tc>
      </w:tr>
      <w:tr w:rsidR="00FD69E6" w:rsidRPr="00B44068" w:rsidTr="0037407F">
        <w:tc>
          <w:tcPr>
            <w:tcW w:w="562" w:type="dxa"/>
            <w:noWrap/>
            <w:vAlign w:val="center"/>
          </w:tcPr>
          <w:p w:rsidR="00FD69E6" w:rsidRPr="00B44068" w:rsidRDefault="00FD69E6" w:rsidP="00B44068">
            <w:pPr>
              <w:spacing w:after="0" w:line="240" w:lineRule="auto"/>
              <w:jc w:val="center"/>
              <w:rPr>
                <w:rFonts w:ascii="Tahoma" w:hAnsi="Tahoma" w:cs="Tahoma"/>
                <w:sz w:val="20"/>
                <w:szCs w:val="20"/>
              </w:rPr>
            </w:pPr>
            <w:r w:rsidRPr="00B44068">
              <w:rPr>
                <w:rFonts w:ascii="Tahoma" w:hAnsi="Tahoma" w:cs="Tahoma"/>
                <w:sz w:val="20"/>
                <w:szCs w:val="20"/>
              </w:rPr>
              <w:t>1.</w:t>
            </w:r>
          </w:p>
        </w:tc>
        <w:tc>
          <w:tcPr>
            <w:tcW w:w="2835" w:type="dxa"/>
            <w:noWrap/>
          </w:tcPr>
          <w:p w:rsidR="00FD69E6" w:rsidRPr="00B44068" w:rsidRDefault="00FD69E6" w:rsidP="00B44068">
            <w:pPr>
              <w:tabs>
                <w:tab w:val="left" w:pos="567"/>
              </w:tabs>
              <w:spacing w:after="0" w:line="240" w:lineRule="auto"/>
              <w:rPr>
                <w:rFonts w:ascii="Tahoma" w:hAnsi="Tahoma" w:cs="Tahoma"/>
                <w:sz w:val="20"/>
                <w:szCs w:val="20"/>
              </w:rPr>
            </w:pPr>
            <w:r w:rsidRPr="00B44068">
              <w:rPr>
                <w:rFonts w:ascii="Tahoma" w:hAnsi="Tahoma" w:cs="Tahoma"/>
                <w:sz w:val="20"/>
                <w:szCs w:val="20"/>
              </w:rPr>
              <w:t>Сервер 2</w:t>
            </w:r>
          </w:p>
        </w:tc>
        <w:tc>
          <w:tcPr>
            <w:tcW w:w="701" w:type="dxa"/>
            <w:noWrap/>
            <w:vAlign w:val="center"/>
          </w:tcPr>
          <w:p w:rsidR="00FD69E6" w:rsidRPr="00B44068" w:rsidRDefault="00FD69E6" w:rsidP="00B44068">
            <w:pPr>
              <w:tabs>
                <w:tab w:val="left" w:pos="567"/>
              </w:tabs>
              <w:spacing w:after="0" w:line="240" w:lineRule="auto"/>
              <w:jc w:val="center"/>
              <w:outlineLvl w:val="0"/>
              <w:rPr>
                <w:rFonts w:ascii="Tahoma" w:hAnsi="Tahoma" w:cs="Tahoma"/>
                <w:color w:val="000000"/>
                <w:sz w:val="20"/>
                <w:szCs w:val="20"/>
              </w:rPr>
            </w:pPr>
            <w:r w:rsidRPr="00B44068">
              <w:rPr>
                <w:rFonts w:ascii="Tahoma" w:hAnsi="Tahoma" w:cs="Tahoma"/>
                <w:color w:val="000000"/>
                <w:sz w:val="20"/>
                <w:szCs w:val="20"/>
              </w:rPr>
              <w:t>1</w:t>
            </w:r>
          </w:p>
        </w:tc>
        <w:tc>
          <w:tcPr>
            <w:tcW w:w="732" w:type="dxa"/>
            <w:noWrap/>
            <w:vAlign w:val="center"/>
          </w:tcPr>
          <w:p w:rsidR="00FD69E6" w:rsidRPr="00B44068" w:rsidRDefault="00FD69E6" w:rsidP="00B44068">
            <w:pPr>
              <w:spacing w:after="0" w:line="240" w:lineRule="auto"/>
              <w:jc w:val="center"/>
              <w:rPr>
                <w:rFonts w:ascii="Tahoma" w:hAnsi="Tahoma" w:cs="Tahoma"/>
                <w:sz w:val="20"/>
                <w:szCs w:val="20"/>
              </w:rPr>
            </w:pPr>
            <w:r w:rsidRPr="00B44068">
              <w:rPr>
                <w:rFonts w:ascii="Tahoma" w:hAnsi="Tahoma" w:cs="Tahoma"/>
                <w:sz w:val="20"/>
                <w:szCs w:val="20"/>
              </w:rPr>
              <w:t>шт.</w:t>
            </w:r>
          </w:p>
        </w:tc>
        <w:tc>
          <w:tcPr>
            <w:tcW w:w="1276" w:type="dxa"/>
            <w:vAlign w:val="center"/>
          </w:tcPr>
          <w:p w:rsidR="00FD69E6" w:rsidRPr="00B44068" w:rsidRDefault="00FD69E6" w:rsidP="00B44068">
            <w:pPr>
              <w:widowControl w:val="0"/>
              <w:spacing w:after="0" w:line="240" w:lineRule="auto"/>
              <w:jc w:val="center"/>
              <w:rPr>
                <w:rFonts w:ascii="Tahoma" w:eastAsia="Tahoma" w:hAnsi="Tahoma" w:cs="Tahoma"/>
                <w:sz w:val="20"/>
                <w:szCs w:val="20"/>
              </w:rPr>
            </w:pPr>
          </w:p>
        </w:tc>
        <w:tc>
          <w:tcPr>
            <w:tcW w:w="1276" w:type="dxa"/>
            <w:vAlign w:val="center"/>
          </w:tcPr>
          <w:p w:rsidR="00FD69E6" w:rsidRPr="00B44068" w:rsidRDefault="00FD69E6" w:rsidP="00B44068">
            <w:pPr>
              <w:widowControl w:val="0"/>
              <w:spacing w:after="0" w:line="240" w:lineRule="auto"/>
              <w:jc w:val="center"/>
              <w:rPr>
                <w:rFonts w:ascii="Tahoma" w:eastAsia="Tahoma" w:hAnsi="Tahoma" w:cs="Tahoma"/>
                <w:sz w:val="20"/>
                <w:szCs w:val="20"/>
              </w:rPr>
            </w:pPr>
          </w:p>
        </w:tc>
        <w:tc>
          <w:tcPr>
            <w:tcW w:w="1014" w:type="dxa"/>
            <w:vAlign w:val="center"/>
          </w:tcPr>
          <w:p w:rsidR="00FD69E6" w:rsidRPr="00B44068" w:rsidRDefault="00FD69E6" w:rsidP="00B44068">
            <w:pPr>
              <w:spacing w:after="0" w:line="240" w:lineRule="auto"/>
              <w:jc w:val="center"/>
              <w:rPr>
                <w:rFonts w:ascii="Tahoma" w:eastAsia="Tahoma" w:hAnsi="Tahoma" w:cs="Tahoma"/>
                <w:sz w:val="20"/>
                <w:szCs w:val="20"/>
              </w:rPr>
            </w:pPr>
          </w:p>
        </w:tc>
        <w:tc>
          <w:tcPr>
            <w:tcW w:w="1143" w:type="dxa"/>
            <w:vAlign w:val="center"/>
          </w:tcPr>
          <w:p w:rsidR="00FD69E6" w:rsidRPr="00B44068" w:rsidRDefault="00FD69E6" w:rsidP="00B44068">
            <w:pPr>
              <w:spacing w:after="0" w:line="240" w:lineRule="auto"/>
              <w:jc w:val="center"/>
              <w:rPr>
                <w:rFonts w:ascii="Tahoma" w:eastAsia="Tahoma" w:hAnsi="Tahoma" w:cs="Tahoma"/>
                <w:sz w:val="20"/>
                <w:szCs w:val="20"/>
              </w:rPr>
            </w:pPr>
          </w:p>
        </w:tc>
      </w:tr>
      <w:tr w:rsidR="00FD69E6" w:rsidRPr="00B44068" w:rsidTr="0037407F">
        <w:tc>
          <w:tcPr>
            <w:tcW w:w="562" w:type="dxa"/>
            <w:noWrap/>
            <w:vAlign w:val="center"/>
          </w:tcPr>
          <w:p w:rsidR="00FD69E6" w:rsidRPr="00B44068" w:rsidRDefault="00FD69E6" w:rsidP="00B44068">
            <w:pPr>
              <w:spacing w:after="0" w:line="240" w:lineRule="auto"/>
              <w:jc w:val="center"/>
              <w:rPr>
                <w:rFonts w:ascii="Tahoma" w:hAnsi="Tahoma" w:cs="Tahoma"/>
                <w:sz w:val="20"/>
                <w:szCs w:val="20"/>
              </w:rPr>
            </w:pPr>
            <w:r w:rsidRPr="00B44068">
              <w:rPr>
                <w:rFonts w:ascii="Tahoma" w:hAnsi="Tahoma" w:cs="Tahoma"/>
                <w:sz w:val="20"/>
                <w:szCs w:val="20"/>
              </w:rPr>
              <w:t>2</w:t>
            </w:r>
          </w:p>
        </w:tc>
        <w:tc>
          <w:tcPr>
            <w:tcW w:w="2835" w:type="dxa"/>
            <w:noWrap/>
          </w:tcPr>
          <w:p w:rsidR="00FD69E6" w:rsidRPr="00B44068" w:rsidRDefault="00FD69E6" w:rsidP="00B44068">
            <w:pPr>
              <w:tabs>
                <w:tab w:val="left" w:pos="567"/>
              </w:tabs>
              <w:spacing w:after="0" w:line="240" w:lineRule="auto"/>
              <w:rPr>
                <w:rFonts w:ascii="Tahoma" w:hAnsi="Tahoma" w:cs="Tahoma"/>
                <w:sz w:val="20"/>
                <w:szCs w:val="20"/>
              </w:rPr>
            </w:pPr>
            <w:r w:rsidRPr="00B44068">
              <w:rPr>
                <w:rFonts w:ascii="Tahoma" w:hAnsi="Tahoma" w:cs="Tahoma"/>
                <w:sz w:val="20"/>
                <w:szCs w:val="20"/>
              </w:rPr>
              <w:t>Сервер 3</w:t>
            </w:r>
          </w:p>
        </w:tc>
        <w:tc>
          <w:tcPr>
            <w:tcW w:w="701" w:type="dxa"/>
            <w:noWrap/>
            <w:vAlign w:val="center"/>
          </w:tcPr>
          <w:p w:rsidR="00FD69E6" w:rsidRPr="00B44068" w:rsidRDefault="00FD69E6" w:rsidP="00B44068">
            <w:pPr>
              <w:tabs>
                <w:tab w:val="left" w:pos="567"/>
              </w:tabs>
              <w:spacing w:after="0" w:line="240" w:lineRule="auto"/>
              <w:jc w:val="center"/>
              <w:outlineLvl w:val="0"/>
              <w:rPr>
                <w:rFonts w:ascii="Tahoma" w:hAnsi="Tahoma" w:cs="Tahoma"/>
                <w:color w:val="000000"/>
                <w:sz w:val="20"/>
                <w:szCs w:val="20"/>
              </w:rPr>
            </w:pPr>
            <w:r w:rsidRPr="00B44068">
              <w:rPr>
                <w:rFonts w:ascii="Tahoma" w:hAnsi="Tahoma" w:cs="Tahoma"/>
                <w:color w:val="000000"/>
                <w:sz w:val="20"/>
                <w:szCs w:val="20"/>
              </w:rPr>
              <w:t>3</w:t>
            </w:r>
          </w:p>
        </w:tc>
        <w:tc>
          <w:tcPr>
            <w:tcW w:w="732" w:type="dxa"/>
            <w:noWrap/>
            <w:vAlign w:val="center"/>
          </w:tcPr>
          <w:p w:rsidR="00FD69E6" w:rsidRPr="00B44068" w:rsidRDefault="00FD69E6" w:rsidP="00B44068">
            <w:pPr>
              <w:spacing w:after="0" w:line="240" w:lineRule="auto"/>
              <w:jc w:val="center"/>
              <w:rPr>
                <w:rFonts w:ascii="Tahoma" w:hAnsi="Tahoma" w:cs="Tahoma"/>
                <w:sz w:val="20"/>
                <w:szCs w:val="20"/>
              </w:rPr>
            </w:pPr>
            <w:r w:rsidRPr="00B44068">
              <w:rPr>
                <w:rFonts w:ascii="Tahoma" w:hAnsi="Tahoma" w:cs="Tahoma"/>
                <w:sz w:val="20"/>
                <w:szCs w:val="20"/>
              </w:rPr>
              <w:t>шт.</w:t>
            </w:r>
          </w:p>
        </w:tc>
        <w:tc>
          <w:tcPr>
            <w:tcW w:w="1276" w:type="dxa"/>
            <w:vAlign w:val="center"/>
          </w:tcPr>
          <w:p w:rsidR="00FD69E6" w:rsidRPr="00B44068" w:rsidRDefault="00FD69E6" w:rsidP="00B44068">
            <w:pPr>
              <w:widowControl w:val="0"/>
              <w:spacing w:after="0" w:line="240" w:lineRule="auto"/>
              <w:jc w:val="center"/>
              <w:rPr>
                <w:rFonts w:ascii="Tahoma" w:eastAsia="Tahoma" w:hAnsi="Tahoma" w:cs="Tahoma"/>
                <w:sz w:val="20"/>
                <w:szCs w:val="20"/>
              </w:rPr>
            </w:pPr>
          </w:p>
        </w:tc>
        <w:tc>
          <w:tcPr>
            <w:tcW w:w="1276" w:type="dxa"/>
            <w:vAlign w:val="center"/>
          </w:tcPr>
          <w:p w:rsidR="00FD69E6" w:rsidRPr="00B44068" w:rsidRDefault="00FD69E6" w:rsidP="00B44068">
            <w:pPr>
              <w:widowControl w:val="0"/>
              <w:spacing w:after="0" w:line="240" w:lineRule="auto"/>
              <w:jc w:val="center"/>
              <w:rPr>
                <w:rFonts w:ascii="Tahoma" w:eastAsia="Tahoma" w:hAnsi="Tahoma" w:cs="Tahoma"/>
                <w:sz w:val="20"/>
                <w:szCs w:val="20"/>
              </w:rPr>
            </w:pPr>
          </w:p>
        </w:tc>
        <w:tc>
          <w:tcPr>
            <w:tcW w:w="1014" w:type="dxa"/>
            <w:vAlign w:val="center"/>
          </w:tcPr>
          <w:p w:rsidR="00FD69E6" w:rsidRPr="00B44068" w:rsidRDefault="00FD69E6" w:rsidP="00B44068">
            <w:pPr>
              <w:spacing w:after="0" w:line="240" w:lineRule="auto"/>
              <w:jc w:val="center"/>
              <w:rPr>
                <w:rFonts w:ascii="Tahoma" w:eastAsia="Tahoma" w:hAnsi="Tahoma" w:cs="Tahoma"/>
                <w:sz w:val="20"/>
                <w:szCs w:val="20"/>
              </w:rPr>
            </w:pPr>
          </w:p>
        </w:tc>
        <w:tc>
          <w:tcPr>
            <w:tcW w:w="1143" w:type="dxa"/>
            <w:vAlign w:val="center"/>
          </w:tcPr>
          <w:p w:rsidR="00FD69E6" w:rsidRPr="00B44068" w:rsidRDefault="00FD69E6" w:rsidP="00B44068">
            <w:pPr>
              <w:spacing w:after="0" w:line="240" w:lineRule="auto"/>
              <w:jc w:val="center"/>
              <w:rPr>
                <w:rFonts w:ascii="Tahoma" w:eastAsia="Tahoma" w:hAnsi="Tahoma" w:cs="Tahoma"/>
                <w:sz w:val="20"/>
                <w:szCs w:val="20"/>
              </w:rPr>
            </w:pPr>
          </w:p>
        </w:tc>
      </w:tr>
      <w:tr w:rsidR="000852A6" w:rsidRPr="00B44068" w:rsidTr="001C57AB">
        <w:tc>
          <w:tcPr>
            <w:tcW w:w="9539" w:type="dxa"/>
            <w:gridSpan w:val="8"/>
            <w:noWrap/>
          </w:tcPr>
          <w:p w:rsidR="000852A6" w:rsidRPr="00B44068" w:rsidRDefault="000852A6" w:rsidP="00B44068">
            <w:pPr>
              <w:spacing w:after="0" w:line="240" w:lineRule="auto"/>
              <w:rPr>
                <w:rFonts w:ascii="Tahoma" w:hAnsi="Tahoma" w:cs="Tahoma"/>
                <w:b/>
                <w:bCs/>
                <w:sz w:val="20"/>
                <w:szCs w:val="20"/>
              </w:rPr>
            </w:pPr>
            <w:r w:rsidRPr="00B44068">
              <w:rPr>
                <w:rFonts w:ascii="Tahoma" w:hAnsi="Tahoma" w:cs="Tahoma"/>
                <w:b/>
                <w:bCs/>
                <w:sz w:val="20"/>
                <w:szCs w:val="20"/>
              </w:rPr>
              <w:t xml:space="preserve">Грузополучатель: </w:t>
            </w:r>
            <w:r w:rsidRPr="00B44068">
              <w:rPr>
                <w:rFonts w:ascii="Tahoma" w:hAnsi="Tahoma" w:cs="Tahoma"/>
                <w:bCs/>
                <w:sz w:val="20"/>
                <w:szCs w:val="20"/>
              </w:rPr>
              <w:t>Владимирский филиал АО «ЭнергосбыТ Плюс»</w:t>
            </w:r>
          </w:p>
          <w:p w:rsidR="000852A6" w:rsidRPr="00B44068" w:rsidRDefault="000852A6" w:rsidP="00B44068">
            <w:pPr>
              <w:spacing w:after="0" w:line="240" w:lineRule="auto"/>
              <w:jc w:val="both"/>
              <w:rPr>
                <w:rFonts w:ascii="Tahoma" w:hAnsi="Tahoma" w:cs="Tahoma"/>
                <w:b/>
                <w:bCs/>
                <w:sz w:val="20"/>
                <w:szCs w:val="20"/>
              </w:rPr>
            </w:pPr>
            <w:r w:rsidRPr="00B44068">
              <w:rPr>
                <w:rFonts w:ascii="Tahoma" w:hAnsi="Tahoma" w:cs="Tahoma"/>
                <w:b/>
                <w:bCs/>
                <w:sz w:val="20"/>
                <w:szCs w:val="20"/>
              </w:rPr>
              <w:t xml:space="preserve">Адрес поставки: </w:t>
            </w:r>
            <w:r w:rsidRPr="00B44068">
              <w:rPr>
                <w:rFonts w:ascii="Tahoma" w:hAnsi="Tahoma" w:cs="Tahoma"/>
                <w:bCs/>
                <w:sz w:val="20"/>
                <w:szCs w:val="20"/>
              </w:rPr>
              <w:t>620017, Владимирская область, г. Владимир, ул. Батурина, д.30</w:t>
            </w:r>
          </w:p>
        </w:tc>
      </w:tr>
      <w:tr w:rsidR="000852A6" w:rsidRPr="00B44068" w:rsidTr="001C57AB">
        <w:tc>
          <w:tcPr>
            <w:tcW w:w="562" w:type="dxa"/>
            <w:noWrap/>
            <w:vAlign w:val="center"/>
          </w:tcPr>
          <w:p w:rsidR="000852A6" w:rsidRPr="00B44068" w:rsidRDefault="000852A6" w:rsidP="00B44068">
            <w:pPr>
              <w:spacing w:after="0" w:line="240" w:lineRule="auto"/>
              <w:jc w:val="center"/>
              <w:rPr>
                <w:rFonts w:ascii="Tahoma" w:hAnsi="Tahoma" w:cs="Tahoma"/>
                <w:sz w:val="20"/>
                <w:szCs w:val="20"/>
              </w:rPr>
            </w:pPr>
            <w:r w:rsidRPr="00B44068">
              <w:rPr>
                <w:rFonts w:ascii="Tahoma" w:hAnsi="Tahoma" w:cs="Tahoma"/>
                <w:sz w:val="20"/>
                <w:szCs w:val="20"/>
              </w:rPr>
              <w:t>1</w:t>
            </w:r>
          </w:p>
        </w:tc>
        <w:tc>
          <w:tcPr>
            <w:tcW w:w="2835" w:type="dxa"/>
            <w:noWrap/>
          </w:tcPr>
          <w:p w:rsidR="000852A6" w:rsidRPr="00B44068" w:rsidRDefault="00FD69E6" w:rsidP="00B44068">
            <w:pPr>
              <w:spacing w:after="0" w:line="240" w:lineRule="auto"/>
              <w:rPr>
                <w:rFonts w:ascii="Tahoma" w:hAnsi="Tahoma" w:cs="Tahoma"/>
                <w:color w:val="000000" w:themeColor="text1"/>
                <w:sz w:val="20"/>
                <w:szCs w:val="20"/>
              </w:rPr>
            </w:pPr>
            <w:r w:rsidRPr="00B44068">
              <w:rPr>
                <w:rFonts w:ascii="Tahoma" w:hAnsi="Tahoma" w:cs="Tahoma"/>
                <w:sz w:val="20"/>
                <w:szCs w:val="20"/>
              </w:rPr>
              <w:t>Сервер 1</w:t>
            </w:r>
          </w:p>
        </w:tc>
        <w:tc>
          <w:tcPr>
            <w:tcW w:w="701" w:type="dxa"/>
            <w:noWrap/>
          </w:tcPr>
          <w:p w:rsidR="000852A6" w:rsidRPr="00B44068" w:rsidRDefault="00FD69E6" w:rsidP="00B44068">
            <w:pPr>
              <w:spacing w:after="0" w:line="240" w:lineRule="auto"/>
              <w:jc w:val="center"/>
              <w:outlineLvl w:val="0"/>
              <w:rPr>
                <w:rFonts w:ascii="Tahoma" w:hAnsi="Tahoma" w:cs="Tahoma"/>
                <w:color w:val="000000" w:themeColor="text1"/>
                <w:sz w:val="20"/>
                <w:szCs w:val="20"/>
              </w:rPr>
            </w:pPr>
            <w:r w:rsidRPr="00B44068">
              <w:rPr>
                <w:rFonts w:ascii="Tahoma" w:hAnsi="Tahoma" w:cs="Tahoma"/>
                <w:color w:val="000000" w:themeColor="text1"/>
                <w:sz w:val="20"/>
                <w:szCs w:val="20"/>
              </w:rPr>
              <w:t>1</w:t>
            </w:r>
          </w:p>
        </w:tc>
        <w:tc>
          <w:tcPr>
            <w:tcW w:w="732" w:type="dxa"/>
            <w:noWrap/>
          </w:tcPr>
          <w:p w:rsidR="000852A6" w:rsidRPr="00B44068" w:rsidRDefault="000852A6" w:rsidP="00B44068">
            <w:pPr>
              <w:spacing w:after="0" w:line="240" w:lineRule="auto"/>
              <w:rPr>
                <w:rFonts w:ascii="Tahoma" w:hAnsi="Tahoma" w:cs="Tahoma"/>
                <w:sz w:val="20"/>
                <w:szCs w:val="20"/>
              </w:rPr>
            </w:pPr>
            <w:r w:rsidRPr="00B44068">
              <w:rPr>
                <w:rFonts w:ascii="Tahoma" w:hAnsi="Tahoma" w:cs="Tahoma"/>
                <w:sz w:val="20"/>
                <w:szCs w:val="20"/>
              </w:rPr>
              <w:t>шт.</w:t>
            </w:r>
          </w:p>
        </w:tc>
        <w:tc>
          <w:tcPr>
            <w:tcW w:w="1276" w:type="dxa"/>
            <w:vAlign w:val="center"/>
          </w:tcPr>
          <w:p w:rsidR="000852A6" w:rsidRPr="00B44068" w:rsidRDefault="000852A6" w:rsidP="00B44068">
            <w:pPr>
              <w:widowControl w:val="0"/>
              <w:spacing w:after="0" w:line="240" w:lineRule="auto"/>
              <w:jc w:val="center"/>
              <w:rPr>
                <w:rFonts w:ascii="Tahoma" w:eastAsia="Tahoma" w:hAnsi="Tahoma" w:cs="Tahoma"/>
                <w:sz w:val="20"/>
                <w:szCs w:val="20"/>
              </w:rPr>
            </w:pPr>
          </w:p>
        </w:tc>
        <w:tc>
          <w:tcPr>
            <w:tcW w:w="1276" w:type="dxa"/>
            <w:vAlign w:val="center"/>
          </w:tcPr>
          <w:p w:rsidR="000852A6" w:rsidRPr="00B44068" w:rsidRDefault="000852A6" w:rsidP="00B44068">
            <w:pPr>
              <w:widowControl w:val="0"/>
              <w:spacing w:after="0" w:line="240" w:lineRule="auto"/>
              <w:jc w:val="center"/>
              <w:rPr>
                <w:rFonts w:ascii="Tahoma" w:eastAsia="Tahoma" w:hAnsi="Tahoma" w:cs="Tahoma"/>
                <w:sz w:val="20"/>
                <w:szCs w:val="20"/>
              </w:rPr>
            </w:pPr>
          </w:p>
        </w:tc>
        <w:tc>
          <w:tcPr>
            <w:tcW w:w="1014" w:type="dxa"/>
            <w:vAlign w:val="center"/>
          </w:tcPr>
          <w:p w:rsidR="000852A6" w:rsidRPr="00B44068" w:rsidRDefault="000852A6" w:rsidP="00B44068">
            <w:pPr>
              <w:spacing w:after="0" w:line="240" w:lineRule="auto"/>
              <w:jc w:val="center"/>
              <w:rPr>
                <w:rFonts w:ascii="Tahoma" w:eastAsia="Tahoma" w:hAnsi="Tahoma" w:cs="Tahoma"/>
                <w:sz w:val="20"/>
                <w:szCs w:val="20"/>
              </w:rPr>
            </w:pPr>
          </w:p>
        </w:tc>
        <w:tc>
          <w:tcPr>
            <w:tcW w:w="1143" w:type="dxa"/>
            <w:vAlign w:val="center"/>
          </w:tcPr>
          <w:p w:rsidR="000852A6" w:rsidRPr="00B44068" w:rsidRDefault="000852A6" w:rsidP="00B44068">
            <w:pPr>
              <w:spacing w:after="0" w:line="240" w:lineRule="auto"/>
              <w:jc w:val="center"/>
              <w:rPr>
                <w:rFonts w:ascii="Tahoma" w:eastAsia="Tahoma" w:hAnsi="Tahoma" w:cs="Tahoma"/>
                <w:sz w:val="20"/>
                <w:szCs w:val="20"/>
              </w:rPr>
            </w:pPr>
          </w:p>
        </w:tc>
      </w:tr>
    </w:tbl>
    <w:p w:rsidR="00122B87" w:rsidRPr="00970F15" w:rsidRDefault="001C57AB" w:rsidP="00B44068">
      <w:pPr>
        <w:tabs>
          <w:tab w:val="left" w:pos="360"/>
        </w:tabs>
        <w:spacing w:after="0" w:line="240" w:lineRule="auto"/>
        <w:ind w:right="480"/>
        <w:contextualSpacing/>
        <w:jc w:val="both"/>
        <w:rPr>
          <w:rFonts w:ascii="Tahoma" w:hAnsi="Tahoma" w:cs="Tahoma"/>
          <w:b/>
          <w:bCs/>
          <w:color w:val="000000"/>
          <w:sz w:val="20"/>
          <w:szCs w:val="20"/>
        </w:rPr>
      </w:pPr>
      <w:r w:rsidRPr="00970F15">
        <w:rPr>
          <w:rFonts w:ascii="Tahoma" w:hAnsi="Tahoma" w:cs="Tahoma"/>
          <w:b/>
          <w:bCs/>
          <w:color w:val="000000"/>
          <w:sz w:val="20"/>
          <w:szCs w:val="20"/>
        </w:rPr>
        <w:t>Технические характеристики:</w:t>
      </w:r>
    </w:p>
    <w:p w:rsidR="001C57AB" w:rsidRPr="00970F15" w:rsidRDefault="001C57AB" w:rsidP="00B44068">
      <w:pPr>
        <w:tabs>
          <w:tab w:val="left" w:pos="360"/>
        </w:tabs>
        <w:spacing w:after="0" w:line="240" w:lineRule="auto"/>
        <w:ind w:right="480"/>
        <w:contextualSpacing/>
        <w:jc w:val="both"/>
        <w:rPr>
          <w:rFonts w:ascii="Tahoma" w:hAnsi="Tahoma" w:cs="Tahoma"/>
          <w:bCs/>
          <w:color w:val="000000"/>
          <w:sz w:val="20"/>
          <w:szCs w:val="20"/>
        </w:rPr>
      </w:pPr>
    </w:p>
    <w:p w:rsidR="00970F15" w:rsidRPr="00970F15" w:rsidRDefault="00970F15" w:rsidP="00970F15">
      <w:pPr>
        <w:pStyle w:val="a6"/>
        <w:widowControl w:val="0"/>
        <w:tabs>
          <w:tab w:val="left" w:pos="567"/>
        </w:tabs>
        <w:autoSpaceDE w:val="0"/>
        <w:autoSpaceDN w:val="0"/>
        <w:adjustRightInd w:val="0"/>
        <w:spacing w:line="240" w:lineRule="auto"/>
        <w:ind w:left="0" w:firstLine="0"/>
        <w:rPr>
          <w:rFonts w:ascii="Tahoma" w:hAnsi="Tahoma" w:cs="Tahoma"/>
          <w:b/>
          <w:sz w:val="20"/>
        </w:rPr>
      </w:pPr>
      <w:r w:rsidRPr="00970F15">
        <w:rPr>
          <w:rFonts w:ascii="Tahoma" w:hAnsi="Tahoma" w:cs="Tahoma"/>
          <w:b/>
          <w:sz w:val="20"/>
        </w:rPr>
        <w:t>Сервер 1</w:t>
      </w:r>
    </w:p>
    <w:p w:rsidR="00970F15" w:rsidRPr="00970F15" w:rsidRDefault="00970F15" w:rsidP="00970F15">
      <w:pPr>
        <w:tabs>
          <w:tab w:val="left" w:pos="567"/>
        </w:tabs>
        <w:jc w:val="both"/>
        <w:rPr>
          <w:rFonts w:ascii="Tahoma" w:hAnsi="Tahoma" w:cs="Tahoma"/>
          <w:sz w:val="20"/>
          <w:szCs w:val="20"/>
        </w:rPr>
      </w:pPr>
      <w:r w:rsidRPr="00970F15">
        <w:rPr>
          <w:rFonts w:ascii="Tahoma" w:hAnsi="Tahoma" w:cs="Tahoma"/>
          <w:sz w:val="20"/>
          <w:szCs w:val="20"/>
        </w:rPr>
        <w:t>Сервер х86 архитектуры, обладающий следующими характеристиками:</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Количество ядер процессоров: не менее 48 шт.</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 xml:space="preserve">Базовая частота процессоров: не менее 2.9 ГГц; </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lang w:val="en-US"/>
        </w:rPr>
      </w:pPr>
      <w:r w:rsidRPr="00970F15">
        <w:rPr>
          <w:rFonts w:ascii="Tahoma" w:hAnsi="Tahoma" w:cs="Tahoma"/>
          <w:sz w:val="20"/>
        </w:rPr>
        <w:t>Процессоры</w:t>
      </w:r>
      <w:r w:rsidRPr="00970F15">
        <w:rPr>
          <w:rFonts w:ascii="Tahoma" w:hAnsi="Tahoma" w:cs="Tahoma"/>
          <w:sz w:val="20"/>
          <w:lang w:val="en-US"/>
        </w:rPr>
        <w:t xml:space="preserve"> </w:t>
      </w:r>
      <w:r w:rsidRPr="00970F15">
        <w:rPr>
          <w:rFonts w:ascii="Tahoma" w:hAnsi="Tahoma" w:cs="Tahoma"/>
          <w:sz w:val="20"/>
        </w:rPr>
        <w:t>семейства</w:t>
      </w:r>
      <w:r w:rsidRPr="00970F15">
        <w:rPr>
          <w:rFonts w:ascii="Tahoma" w:hAnsi="Tahoma" w:cs="Tahoma"/>
          <w:sz w:val="20"/>
          <w:lang w:val="en-US"/>
        </w:rPr>
        <w:t xml:space="preserve"> </w:t>
      </w:r>
      <w:r w:rsidRPr="00970F15">
        <w:rPr>
          <w:rFonts w:ascii="Tahoma" w:hAnsi="Tahoma" w:cs="Tahoma"/>
          <w:sz w:val="20"/>
        </w:rPr>
        <w:t>не</w:t>
      </w:r>
      <w:r w:rsidRPr="00970F15">
        <w:rPr>
          <w:rFonts w:ascii="Tahoma" w:hAnsi="Tahoma" w:cs="Tahoma"/>
          <w:sz w:val="20"/>
          <w:lang w:val="en-US"/>
        </w:rPr>
        <w:t xml:space="preserve"> </w:t>
      </w:r>
      <w:r w:rsidRPr="00970F15">
        <w:rPr>
          <w:rFonts w:ascii="Tahoma" w:hAnsi="Tahoma" w:cs="Tahoma"/>
          <w:sz w:val="20"/>
        </w:rPr>
        <w:t>ниже</w:t>
      </w:r>
      <w:r w:rsidRPr="00970F15">
        <w:rPr>
          <w:rFonts w:ascii="Tahoma" w:hAnsi="Tahoma" w:cs="Tahoma"/>
          <w:sz w:val="20"/>
          <w:lang w:val="en-US"/>
        </w:rPr>
        <w:t xml:space="preserve"> 5th Gen Intel® Xeon® Scalable Processors</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lang w:val="en-US"/>
        </w:rPr>
      </w:pPr>
      <w:r w:rsidRPr="00970F15">
        <w:rPr>
          <w:rFonts w:ascii="Tahoma" w:hAnsi="Tahoma" w:cs="Tahoma"/>
          <w:sz w:val="20"/>
        </w:rPr>
        <w:t>Материнская</w:t>
      </w:r>
      <w:r w:rsidRPr="00970F15">
        <w:rPr>
          <w:rFonts w:ascii="Tahoma" w:hAnsi="Tahoma" w:cs="Tahoma"/>
          <w:sz w:val="20"/>
          <w:lang w:val="en-US"/>
        </w:rPr>
        <w:t xml:space="preserve"> </w:t>
      </w:r>
      <w:r w:rsidRPr="00970F15">
        <w:rPr>
          <w:rFonts w:ascii="Tahoma" w:hAnsi="Tahoma" w:cs="Tahoma"/>
          <w:sz w:val="20"/>
        </w:rPr>
        <w:t>плата</w:t>
      </w:r>
      <w:r w:rsidRPr="00970F15">
        <w:rPr>
          <w:rFonts w:ascii="Tahoma" w:hAnsi="Tahoma" w:cs="Tahoma"/>
          <w:sz w:val="20"/>
          <w:lang w:val="en-US"/>
        </w:rPr>
        <w:t xml:space="preserve"> </w:t>
      </w:r>
      <w:r w:rsidRPr="00970F15">
        <w:rPr>
          <w:rFonts w:ascii="Tahoma" w:hAnsi="Tahoma" w:cs="Tahoma"/>
          <w:sz w:val="20"/>
        </w:rPr>
        <w:t>платформы</w:t>
      </w:r>
      <w:r w:rsidRPr="00970F15">
        <w:rPr>
          <w:rFonts w:ascii="Tahoma" w:hAnsi="Tahoma" w:cs="Tahoma"/>
          <w:sz w:val="20"/>
          <w:lang w:val="en-US"/>
        </w:rPr>
        <w:t xml:space="preserve"> </w:t>
      </w:r>
      <w:r w:rsidRPr="00970F15">
        <w:rPr>
          <w:rFonts w:ascii="Tahoma" w:hAnsi="Tahoma" w:cs="Tahoma"/>
          <w:sz w:val="20"/>
        </w:rPr>
        <w:t>должна</w:t>
      </w:r>
      <w:r w:rsidRPr="00970F15">
        <w:rPr>
          <w:rFonts w:ascii="Tahoma" w:hAnsi="Tahoma" w:cs="Tahoma"/>
          <w:sz w:val="20"/>
          <w:lang w:val="en-US"/>
        </w:rPr>
        <w:t xml:space="preserve"> </w:t>
      </w:r>
      <w:r w:rsidRPr="00970F15">
        <w:rPr>
          <w:rFonts w:ascii="Tahoma" w:hAnsi="Tahoma" w:cs="Tahoma"/>
          <w:sz w:val="20"/>
        </w:rPr>
        <w:t>поддерживать</w:t>
      </w:r>
      <w:r w:rsidRPr="00970F15">
        <w:rPr>
          <w:rFonts w:ascii="Tahoma" w:hAnsi="Tahoma" w:cs="Tahoma"/>
          <w:sz w:val="20"/>
          <w:lang w:val="en-US"/>
        </w:rPr>
        <w:t xml:space="preserve"> </w:t>
      </w:r>
      <w:r w:rsidRPr="00970F15">
        <w:rPr>
          <w:rFonts w:ascii="Tahoma" w:hAnsi="Tahoma" w:cs="Tahoma"/>
          <w:sz w:val="20"/>
        </w:rPr>
        <w:t>установку</w:t>
      </w:r>
      <w:r w:rsidRPr="00970F15">
        <w:rPr>
          <w:rFonts w:ascii="Tahoma" w:hAnsi="Tahoma" w:cs="Tahoma"/>
          <w:sz w:val="20"/>
          <w:lang w:val="en-US"/>
        </w:rPr>
        <w:t xml:space="preserve"> </w:t>
      </w:r>
      <w:r w:rsidRPr="00970F15">
        <w:rPr>
          <w:rFonts w:ascii="Tahoma" w:hAnsi="Tahoma" w:cs="Tahoma"/>
          <w:sz w:val="20"/>
        </w:rPr>
        <w:t>процессоров</w:t>
      </w:r>
      <w:r w:rsidRPr="00970F15">
        <w:rPr>
          <w:rFonts w:ascii="Tahoma" w:hAnsi="Tahoma" w:cs="Tahoma"/>
          <w:sz w:val="20"/>
          <w:lang w:val="en-US"/>
        </w:rPr>
        <w:t xml:space="preserve">, </w:t>
      </w:r>
      <w:r w:rsidRPr="00970F15">
        <w:rPr>
          <w:rFonts w:ascii="Tahoma" w:hAnsi="Tahoma" w:cs="Tahoma"/>
          <w:sz w:val="20"/>
        </w:rPr>
        <w:t>как</w:t>
      </w:r>
      <w:r w:rsidRPr="00970F15">
        <w:rPr>
          <w:rFonts w:ascii="Tahoma" w:hAnsi="Tahoma" w:cs="Tahoma"/>
          <w:sz w:val="20"/>
          <w:lang w:val="en-US"/>
        </w:rPr>
        <w:t xml:space="preserve"> 4th Gen Intel® Xeon® Scalable Processors, </w:t>
      </w:r>
      <w:r w:rsidRPr="00970F15">
        <w:rPr>
          <w:rFonts w:ascii="Tahoma" w:hAnsi="Tahoma" w:cs="Tahoma"/>
          <w:sz w:val="20"/>
        </w:rPr>
        <w:t>так</w:t>
      </w:r>
      <w:r w:rsidRPr="00970F15">
        <w:rPr>
          <w:rFonts w:ascii="Tahoma" w:hAnsi="Tahoma" w:cs="Tahoma"/>
          <w:sz w:val="20"/>
          <w:lang w:val="en-US"/>
        </w:rPr>
        <w:t xml:space="preserve"> </w:t>
      </w:r>
      <w:r w:rsidRPr="00970F15">
        <w:rPr>
          <w:rFonts w:ascii="Tahoma" w:hAnsi="Tahoma" w:cs="Tahoma"/>
          <w:sz w:val="20"/>
        </w:rPr>
        <w:t>и</w:t>
      </w:r>
      <w:r w:rsidRPr="00970F15">
        <w:rPr>
          <w:rFonts w:ascii="Tahoma" w:hAnsi="Tahoma" w:cs="Tahoma"/>
          <w:sz w:val="20"/>
          <w:lang w:val="en-US"/>
        </w:rPr>
        <w:t xml:space="preserve"> 5th Gen Intel® Xeon® Scalable Processors;</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 xml:space="preserve">Количество </w:t>
      </w:r>
      <w:proofErr w:type="spellStart"/>
      <w:r w:rsidRPr="00970F15">
        <w:rPr>
          <w:rFonts w:ascii="Tahoma" w:hAnsi="Tahoma" w:cs="Tahoma"/>
          <w:sz w:val="20"/>
        </w:rPr>
        <w:t>полнопрофильных</w:t>
      </w:r>
      <w:proofErr w:type="spellEnd"/>
      <w:r w:rsidRPr="00970F15">
        <w:rPr>
          <w:rFonts w:ascii="Tahoma" w:hAnsi="Tahoma" w:cs="Tahoma"/>
          <w:sz w:val="20"/>
        </w:rPr>
        <w:t xml:space="preserve"> слотов </w:t>
      </w:r>
      <w:proofErr w:type="spellStart"/>
      <w:r w:rsidRPr="00970F15">
        <w:rPr>
          <w:rFonts w:ascii="Tahoma" w:hAnsi="Tahoma" w:cs="Tahoma"/>
          <w:sz w:val="20"/>
          <w:lang w:val="en-US"/>
        </w:rPr>
        <w:t>PCIe</w:t>
      </w:r>
      <w:proofErr w:type="spellEnd"/>
      <w:r w:rsidRPr="00970F15">
        <w:rPr>
          <w:rFonts w:ascii="Tahoma" w:hAnsi="Tahoma" w:cs="Tahoma"/>
          <w:sz w:val="20"/>
        </w:rPr>
        <w:t xml:space="preserve"> версии 5.0 х16: не менее 2 шт.;</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Суммарный объем ОЗУ: не менее 256 ГБ</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 xml:space="preserve">Модули памяти должны быть одного типа, DDR5 с рабочей частотой модулей не ниже 4800 МГц и поддержкой коррекции однобитовых ошибок и обнаружения </w:t>
      </w:r>
      <w:proofErr w:type="spellStart"/>
      <w:r w:rsidRPr="00970F15">
        <w:rPr>
          <w:rFonts w:ascii="Tahoma" w:hAnsi="Tahoma" w:cs="Tahoma"/>
          <w:sz w:val="20"/>
        </w:rPr>
        <w:t>двухбитовых</w:t>
      </w:r>
      <w:proofErr w:type="spellEnd"/>
      <w:r w:rsidRPr="00970F15">
        <w:rPr>
          <w:rFonts w:ascii="Tahoma" w:hAnsi="Tahoma" w:cs="Tahoma"/>
          <w:sz w:val="20"/>
        </w:rPr>
        <w:t xml:space="preserve"> ошибок;</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Корпус сервера, обеспечивающий установку внутрь всех необходимых компонентов, должен размещаться в стандартном шкафу 19 дюймов и занимать не более 2 (двух) монтажных единиц (RU) в серверном шкафу.</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 xml:space="preserve">В подсистему хранения сервера должны быть установлены 16 (шестнадцать) SSD накопителя формата 2.5 дюйма, каждый из которых имеет интерфейс </w:t>
      </w:r>
      <w:r w:rsidRPr="00970F15">
        <w:rPr>
          <w:rFonts w:ascii="Tahoma" w:hAnsi="Tahoma" w:cs="Tahoma"/>
          <w:sz w:val="20"/>
          <w:lang w:val="en-US"/>
        </w:rPr>
        <w:t>SATA</w:t>
      </w:r>
      <w:r w:rsidRPr="00970F15">
        <w:rPr>
          <w:rFonts w:ascii="Tahoma" w:hAnsi="Tahoma" w:cs="Tahoma"/>
          <w:sz w:val="20"/>
        </w:rPr>
        <w:t xml:space="preserve"> 6</w:t>
      </w:r>
      <w:r w:rsidRPr="00970F15">
        <w:rPr>
          <w:rFonts w:ascii="Tahoma" w:hAnsi="Tahoma" w:cs="Tahoma"/>
          <w:sz w:val="20"/>
          <w:lang w:val="en-US"/>
        </w:rPr>
        <w:t>Gb</w:t>
      </w:r>
      <w:r w:rsidRPr="00970F15">
        <w:rPr>
          <w:rFonts w:ascii="Tahoma" w:hAnsi="Tahoma" w:cs="Tahoma"/>
          <w:sz w:val="20"/>
        </w:rPr>
        <w:t>/</w:t>
      </w:r>
      <w:r w:rsidRPr="00970F15">
        <w:rPr>
          <w:rFonts w:ascii="Tahoma" w:hAnsi="Tahoma" w:cs="Tahoma"/>
          <w:sz w:val="20"/>
          <w:lang w:val="en-US"/>
        </w:rPr>
        <w:t>s</w:t>
      </w:r>
      <w:r w:rsidRPr="00970F15">
        <w:rPr>
          <w:rFonts w:ascii="Tahoma" w:hAnsi="Tahoma" w:cs="Tahoma"/>
          <w:sz w:val="20"/>
        </w:rPr>
        <w:t>, объём 7.68 ТБ или лучшие характеристики.</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Сервер должен комплектоваться RAID-контроллером, с активированной поддержкой уровней RAID 0, 1, 5, 6, 10, 60, а также объемом энергонезависимой кэш-памяти не менее 4 ГБ, количество портов подключения не менее 16 шт.</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 xml:space="preserve">Все </w:t>
      </w:r>
      <w:r w:rsidRPr="00970F15">
        <w:rPr>
          <w:rFonts w:ascii="Tahoma" w:hAnsi="Tahoma" w:cs="Tahoma"/>
          <w:sz w:val="20"/>
          <w:lang w:val="en-US"/>
        </w:rPr>
        <w:t>SSD</w:t>
      </w:r>
      <w:r w:rsidRPr="00970F15">
        <w:rPr>
          <w:rFonts w:ascii="Tahoma" w:hAnsi="Tahoma" w:cs="Tahoma"/>
          <w:sz w:val="20"/>
        </w:rPr>
        <w:t xml:space="preserve"> накопители формата 2.5 дюйма должны быть подключены к </w:t>
      </w:r>
      <w:r w:rsidRPr="00970F15">
        <w:rPr>
          <w:rFonts w:ascii="Tahoma" w:hAnsi="Tahoma" w:cs="Tahoma"/>
          <w:sz w:val="20"/>
          <w:lang w:val="en-US"/>
        </w:rPr>
        <w:t>RAID</w:t>
      </w:r>
      <w:r w:rsidRPr="00970F15">
        <w:rPr>
          <w:rFonts w:ascii="Tahoma" w:hAnsi="Tahoma" w:cs="Tahoma"/>
          <w:sz w:val="20"/>
        </w:rPr>
        <w:t>-контроллеру;</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Модули охлаждения сервера должны иметь резервирование уровня N+1.</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 xml:space="preserve">Сервер должен иметь сетевые интерфейсы RJ45 на задней панели в количестве не меньше 2 (двух) штук. Скорость передачи данных каждого интерфейса на менее 10 Гбит\с. </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 xml:space="preserve">Сервер должен иметь сетевые интерфейсы </w:t>
      </w:r>
      <w:r w:rsidRPr="00970F15">
        <w:rPr>
          <w:rFonts w:ascii="Tahoma" w:hAnsi="Tahoma" w:cs="Tahoma"/>
          <w:sz w:val="20"/>
          <w:lang w:val="en-US"/>
        </w:rPr>
        <w:t>SFP</w:t>
      </w:r>
      <w:r w:rsidRPr="00970F15">
        <w:rPr>
          <w:rFonts w:ascii="Tahoma" w:hAnsi="Tahoma" w:cs="Tahoma"/>
          <w:sz w:val="20"/>
        </w:rPr>
        <w:t>+ на задней панели в количестве не меньше 2 (двух) штук. Скорость передачи данных каждого интерфейса на менее 10 Гбит\с. В каждый из портов должен быть установлен трансивер 10</w:t>
      </w:r>
      <w:r w:rsidRPr="00970F15">
        <w:rPr>
          <w:rFonts w:ascii="Tahoma" w:hAnsi="Tahoma" w:cs="Tahoma"/>
          <w:sz w:val="20"/>
          <w:lang w:val="en-US"/>
        </w:rPr>
        <w:t>G</w:t>
      </w:r>
      <w:r w:rsidRPr="00970F15">
        <w:rPr>
          <w:rFonts w:ascii="Tahoma" w:hAnsi="Tahoma" w:cs="Tahoma"/>
          <w:sz w:val="20"/>
        </w:rPr>
        <w:t xml:space="preserve"> </w:t>
      </w:r>
      <w:r w:rsidRPr="00970F15">
        <w:rPr>
          <w:rFonts w:ascii="Tahoma" w:hAnsi="Tahoma" w:cs="Tahoma"/>
          <w:sz w:val="20"/>
          <w:lang w:val="en-US"/>
        </w:rPr>
        <w:t>LC</w:t>
      </w:r>
      <w:r w:rsidRPr="00970F15">
        <w:rPr>
          <w:rFonts w:ascii="Tahoma" w:hAnsi="Tahoma" w:cs="Tahoma"/>
          <w:sz w:val="20"/>
        </w:rPr>
        <w:t xml:space="preserve"> </w:t>
      </w:r>
      <w:r w:rsidRPr="00970F15">
        <w:rPr>
          <w:rFonts w:ascii="Tahoma" w:hAnsi="Tahoma" w:cs="Tahoma"/>
          <w:sz w:val="20"/>
          <w:lang w:val="en-US"/>
        </w:rPr>
        <w:t>SR</w:t>
      </w:r>
      <w:r w:rsidRPr="00970F15">
        <w:rPr>
          <w:rFonts w:ascii="Tahoma" w:hAnsi="Tahoma" w:cs="Tahoma"/>
          <w:sz w:val="20"/>
        </w:rPr>
        <w:t>.</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Сервер должен комплектоваться дополнительно 2 (двумя) трансиверами 10</w:t>
      </w:r>
      <w:r w:rsidRPr="00970F15">
        <w:rPr>
          <w:rFonts w:ascii="Tahoma" w:hAnsi="Tahoma" w:cs="Tahoma"/>
          <w:sz w:val="20"/>
          <w:lang w:val="en-US"/>
        </w:rPr>
        <w:t>G</w:t>
      </w:r>
      <w:r w:rsidRPr="00970F15">
        <w:rPr>
          <w:rFonts w:ascii="Tahoma" w:hAnsi="Tahoma" w:cs="Tahoma"/>
          <w:sz w:val="20"/>
        </w:rPr>
        <w:t xml:space="preserve"> </w:t>
      </w:r>
      <w:r w:rsidRPr="00970F15">
        <w:rPr>
          <w:rFonts w:ascii="Tahoma" w:hAnsi="Tahoma" w:cs="Tahoma"/>
          <w:sz w:val="20"/>
          <w:lang w:val="en-US"/>
        </w:rPr>
        <w:t>LC</w:t>
      </w:r>
      <w:r w:rsidRPr="00970F15">
        <w:rPr>
          <w:rFonts w:ascii="Tahoma" w:hAnsi="Tahoma" w:cs="Tahoma"/>
          <w:sz w:val="20"/>
        </w:rPr>
        <w:t xml:space="preserve"> </w:t>
      </w:r>
      <w:r w:rsidRPr="00970F15">
        <w:rPr>
          <w:rFonts w:ascii="Tahoma" w:hAnsi="Tahoma" w:cs="Tahoma"/>
          <w:sz w:val="20"/>
          <w:lang w:val="en-US"/>
        </w:rPr>
        <w:t>SR</w:t>
      </w:r>
      <w:r w:rsidRPr="00970F15">
        <w:rPr>
          <w:rFonts w:ascii="Tahoma" w:hAnsi="Tahoma" w:cs="Tahoma"/>
          <w:sz w:val="20"/>
        </w:rPr>
        <w:t>, аналогичными установленными в сетевую карту, для установки в коммутатор;</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 xml:space="preserve">Сервер должен иметь не менее одного порта </w:t>
      </w:r>
      <w:proofErr w:type="spellStart"/>
      <w:r w:rsidRPr="00970F15">
        <w:rPr>
          <w:rFonts w:ascii="Tahoma" w:hAnsi="Tahoma" w:cs="Tahoma"/>
          <w:sz w:val="20"/>
        </w:rPr>
        <w:t>Ethernet</w:t>
      </w:r>
      <w:proofErr w:type="spellEnd"/>
      <w:r w:rsidRPr="00970F15">
        <w:rPr>
          <w:rFonts w:ascii="Tahoma" w:hAnsi="Tahoma" w:cs="Tahoma"/>
          <w:sz w:val="20"/>
        </w:rPr>
        <w:t xml:space="preserve"> выделенного для доступа к модулю управления и мониторинга.</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Подсистема электропитания сервера должна иметь схему электропитания с отказоустойчивостью (</w:t>
      </w:r>
      <w:r w:rsidRPr="00970F15">
        <w:rPr>
          <w:rFonts w:ascii="Tahoma" w:hAnsi="Tahoma" w:cs="Tahoma"/>
          <w:sz w:val="20"/>
          <w:lang w:val="en-US"/>
        </w:rPr>
        <w:t>N</w:t>
      </w:r>
      <w:r w:rsidRPr="00970F15">
        <w:rPr>
          <w:rFonts w:ascii="Tahoma" w:hAnsi="Tahoma" w:cs="Tahoma"/>
          <w:sz w:val="20"/>
        </w:rPr>
        <w:t>+1).</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Сервер должен быть оснащён модулями питания с «горячей» заменой мощностью достаточной для стабильной работы при пиковых нагрузках с поддержкой «горячей» замены.</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Сервер должен быть укомплектован кабелями питания С13-С14 длиной не менее 1.8 метров для подключения к питающей сети переменного тока с номинальным напряжением 220 В.</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lastRenderedPageBreak/>
        <w:t>Сервер должен иметь аппаратный модуль управления и мониторинга с возможностью реализации следующих функций:</w:t>
      </w:r>
    </w:p>
    <w:p w:rsidR="00970F15" w:rsidRPr="00970F15" w:rsidRDefault="00970F15" w:rsidP="00970F15">
      <w:pPr>
        <w:pStyle w:val="a6"/>
        <w:numPr>
          <w:ilvl w:val="3"/>
          <w:numId w:val="64"/>
        </w:numPr>
        <w:tabs>
          <w:tab w:val="left" w:pos="567"/>
        </w:tabs>
        <w:spacing w:line="240" w:lineRule="auto"/>
        <w:ind w:left="0" w:firstLine="0"/>
        <w:rPr>
          <w:rFonts w:ascii="Tahoma" w:hAnsi="Tahoma" w:cs="Tahoma"/>
          <w:sz w:val="20"/>
        </w:rPr>
      </w:pPr>
      <w:r w:rsidRPr="00970F15">
        <w:rPr>
          <w:rFonts w:ascii="Tahoma" w:hAnsi="Tahoma" w:cs="Tahoma"/>
          <w:sz w:val="20"/>
        </w:rPr>
        <w:t>удаленная перезагрузка, включение/выключение;</w:t>
      </w:r>
    </w:p>
    <w:p w:rsidR="00970F15" w:rsidRPr="00970F15" w:rsidRDefault="00970F15" w:rsidP="00970F15">
      <w:pPr>
        <w:pStyle w:val="a6"/>
        <w:numPr>
          <w:ilvl w:val="3"/>
          <w:numId w:val="64"/>
        </w:numPr>
        <w:tabs>
          <w:tab w:val="left" w:pos="567"/>
        </w:tabs>
        <w:spacing w:line="240" w:lineRule="auto"/>
        <w:ind w:left="0" w:firstLine="0"/>
        <w:rPr>
          <w:rFonts w:ascii="Tahoma" w:hAnsi="Tahoma" w:cs="Tahoma"/>
          <w:sz w:val="20"/>
        </w:rPr>
      </w:pPr>
      <w:r w:rsidRPr="00970F15">
        <w:rPr>
          <w:rFonts w:ascii="Tahoma" w:hAnsi="Tahoma" w:cs="Tahoma"/>
          <w:sz w:val="20"/>
        </w:rPr>
        <w:t>удаленная установка операционной системы;</w:t>
      </w:r>
    </w:p>
    <w:p w:rsidR="00970F15" w:rsidRPr="00970F15" w:rsidRDefault="00970F15" w:rsidP="00970F15">
      <w:pPr>
        <w:pStyle w:val="a6"/>
        <w:numPr>
          <w:ilvl w:val="3"/>
          <w:numId w:val="64"/>
        </w:numPr>
        <w:tabs>
          <w:tab w:val="left" w:pos="567"/>
        </w:tabs>
        <w:spacing w:line="240" w:lineRule="auto"/>
        <w:ind w:left="0" w:firstLine="0"/>
        <w:rPr>
          <w:rFonts w:ascii="Tahoma" w:hAnsi="Tahoma" w:cs="Tahoma"/>
          <w:sz w:val="20"/>
        </w:rPr>
      </w:pPr>
      <w:r w:rsidRPr="00970F15">
        <w:rPr>
          <w:rFonts w:ascii="Tahoma" w:hAnsi="Tahoma" w:cs="Tahoma"/>
          <w:sz w:val="20"/>
        </w:rPr>
        <w:t>поддержка многопользовательского режима;</w:t>
      </w:r>
    </w:p>
    <w:p w:rsidR="00970F15" w:rsidRPr="00970F15" w:rsidRDefault="00970F15" w:rsidP="00970F15">
      <w:pPr>
        <w:pStyle w:val="a6"/>
        <w:numPr>
          <w:ilvl w:val="3"/>
          <w:numId w:val="64"/>
        </w:numPr>
        <w:tabs>
          <w:tab w:val="left" w:pos="567"/>
        </w:tabs>
        <w:spacing w:line="240" w:lineRule="auto"/>
        <w:ind w:left="0" w:firstLine="0"/>
        <w:rPr>
          <w:rFonts w:ascii="Tahoma" w:hAnsi="Tahoma" w:cs="Tahoma"/>
          <w:sz w:val="20"/>
        </w:rPr>
      </w:pPr>
      <w:r w:rsidRPr="00970F15">
        <w:rPr>
          <w:rFonts w:ascii="Tahoma" w:hAnsi="Tahoma" w:cs="Tahoma"/>
          <w:sz w:val="20"/>
        </w:rPr>
        <w:t>виртуальная, независимая от операционной системы, консоль (</w:t>
      </w:r>
      <w:proofErr w:type="spellStart"/>
      <w:r w:rsidRPr="00970F15">
        <w:rPr>
          <w:rFonts w:ascii="Tahoma" w:hAnsi="Tahoma" w:cs="Tahoma"/>
          <w:sz w:val="20"/>
        </w:rPr>
        <w:t>Virtual</w:t>
      </w:r>
      <w:proofErr w:type="spellEnd"/>
      <w:r w:rsidRPr="00970F15">
        <w:rPr>
          <w:rFonts w:ascii="Tahoma" w:hAnsi="Tahoma" w:cs="Tahoma"/>
          <w:sz w:val="20"/>
        </w:rPr>
        <w:t xml:space="preserve"> KVM);</w:t>
      </w:r>
    </w:p>
    <w:p w:rsidR="00970F15" w:rsidRPr="00970F15" w:rsidRDefault="00970F15" w:rsidP="00970F15">
      <w:pPr>
        <w:pStyle w:val="a6"/>
        <w:numPr>
          <w:ilvl w:val="3"/>
          <w:numId w:val="64"/>
        </w:numPr>
        <w:tabs>
          <w:tab w:val="left" w:pos="567"/>
        </w:tabs>
        <w:spacing w:line="240" w:lineRule="auto"/>
        <w:ind w:left="0" w:firstLine="0"/>
        <w:rPr>
          <w:rFonts w:ascii="Tahoma" w:hAnsi="Tahoma" w:cs="Tahoma"/>
          <w:sz w:val="20"/>
        </w:rPr>
      </w:pPr>
      <w:r w:rsidRPr="00970F15">
        <w:rPr>
          <w:rFonts w:ascii="Tahoma" w:hAnsi="Tahoma" w:cs="Tahoma"/>
          <w:sz w:val="20"/>
        </w:rPr>
        <w:t xml:space="preserve">подключение образов </w:t>
      </w:r>
      <w:proofErr w:type="spellStart"/>
      <w:r w:rsidRPr="00970F15">
        <w:rPr>
          <w:rFonts w:ascii="Tahoma" w:hAnsi="Tahoma" w:cs="Tahoma"/>
          <w:sz w:val="20"/>
        </w:rPr>
        <w:t>VirtualMedia</w:t>
      </w:r>
      <w:proofErr w:type="spellEnd"/>
      <w:r w:rsidRPr="00970F15">
        <w:rPr>
          <w:rFonts w:ascii="Tahoma" w:hAnsi="Tahoma" w:cs="Tahoma"/>
          <w:sz w:val="20"/>
        </w:rPr>
        <w:t xml:space="preserve"> для установки и загрузки ОС;</w:t>
      </w:r>
    </w:p>
    <w:p w:rsidR="00970F15" w:rsidRPr="00970F15" w:rsidRDefault="00970F15" w:rsidP="00970F15">
      <w:pPr>
        <w:pStyle w:val="a6"/>
        <w:numPr>
          <w:ilvl w:val="3"/>
          <w:numId w:val="64"/>
        </w:numPr>
        <w:tabs>
          <w:tab w:val="left" w:pos="567"/>
        </w:tabs>
        <w:spacing w:line="240" w:lineRule="auto"/>
        <w:ind w:left="0" w:firstLine="0"/>
        <w:rPr>
          <w:rFonts w:ascii="Tahoma" w:hAnsi="Tahoma" w:cs="Tahoma"/>
          <w:sz w:val="20"/>
        </w:rPr>
      </w:pPr>
      <w:r w:rsidRPr="00970F15">
        <w:rPr>
          <w:rFonts w:ascii="Tahoma" w:hAnsi="Tahoma" w:cs="Tahoma"/>
          <w:sz w:val="20"/>
        </w:rPr>
        <w:t>поддержка графического интерфейса и управления посредством интерфейса командной строки;</w:t>
      </w:r>
    </w:p>
    <w:p w:rsidR="00970F15" w:rsidRPr="00970F15" w:rsidRDefault="00970F15" w:rsidP="00970F15">
      <w:pPr>
        <w:pStyle w:val="a6"/>
        <w:numPr>
          <w:ilvl w:val="3"/>
          <w:numId w:val="64"/>
        </w:numPr>
        <w:tabs>
          <w:tab w:val="left" w:pos="567"/>
        </w:tabs>
        <w:spacing w:line="240" w:lineRule="auto"/>
        <w:ind w:left="0" w:firstLine="0"/>
        <w:rPr>
          <w:rFonts w:ascii="Tahoma" w:hAnsi="Tahoma" w:cs="Tahoma"/>
          <w:sz w:val="20"/>
        </w:rPr>
      </w:pPr>
      <w:r w:rsidRPr="00970F15">
        <w:rPr>
          <w:rFonts w:ascii="Tahoma" w:hAnsi="Tahoma" w:cs="Tahoma"/>
          <w:sz w:val="20"/>
        </w:rPr>
        <w:t>возможность удаленного обновления микрокода модуля управления.</w:t>
      </w:r>
    </w:p>
    <w:p w:rsidR="00970F15" w:rsidRPr="00970F15" w:rsidRDefault="00970F15" w:rsidP="00970F15">
      <w:pPr>
        <w:pStyle w:val="a6"/>
        <w:numPr>
          <w:ilvl w:val="3"/>
          <w:numId w:val="64"/>
        </w:numPr>
        <w:tabs>
          <w:tab w:val="left" w:pos="567"/>
        </w:tabs>
        <w:spacing w:line="240" w:lineRule="auto"/>
        <w:ind w:left="0" w:firstLine="0"/>
        <w:rPr>
          <w:rFonts w:ascii="Tahoma" w:hAnsi="Tahoma" w:cs="Tahoma"/>
          <w:sz w:val="20"/>
        </w:rPr>
      </w:pPr>
      <w:r w:rsidRPr="00970F15">
        <w:rPr>
          <w:rFonts w:ascii="Tahoma" w:hAnsi="Tahoma" w:cs="Tahoma"/>
          <w:sz w:val="20"/>
        </w:rPr>
        <w:t>Поддержка IPMI.</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Сервер должен поставляться с гарантией производителя сроком не менее, чем на 3 (три) года, включающей поддержку оборудования и встроенного ПО. Прием обращений 24x7.</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Сведения о сервере должны содержаться в едином реестре российской радиоэлектронной продукции</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Базовая система ввода-вывода (BIOS) для данного сервера должна быть включена в единый реестр российских программ для электронных вычислительных машин и баз данных или в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w:t>
      </w:r>
    </w:p>
    <w:p w:rsidR="00970F15" w:rsidRPr="00970F15" w:rsidRDefault="00970F15" w:rsidP="00970F15">
      <w:pPr>
        <w:pStyle w:val="a6"/>
        <w:tabs>
          <w:tab w:val="left" w:pos="567"/>
        </w:tabs>
        <w:ind w:left="0"/>
        <w:rPr>
          <w:rFonts w:ascii="Tahoma" w:hAnsi="Tahoma" w:cs="Tahoma"/>
          <w:sz w:val="20"/>
        </w:rPr>
      </w:pPr>
    </w:p>
    <w:p w:rsidR="00970F15" w:rsidRPr="00970F15" w:rsidRDefault="00970F15" w:rsidP="00970F15">
      <w:pPr>
        <w:pStyle w:val="a6"/>
        <w:widowControl w:val="0"/>
        <w:tabs>
          <w:tab w:val="left" w:pos="567"/>
        </w:tabs>
        <w:autoSpaceDE w:val="0"/>
        <w:autoSpaceDN w:val="0"/>
        <w:adjustRightInd w:val="0"/>
        <w:spacing w:line="240" w:lineRule="auto"/>
        <w:ind w:left="0" w:firstLine="0"/>
        <w:rPr>
          <w:rFonts w:ascii="Tahoma" w:hAnsi="Tahoma" w:cs="Tahoma"/>
          <w:sz w:val="20"/>
        </w:rPr>
      </w:pPr>
      <w:r w:rsidRPr="00970F15">
        <w:rPr>
          <w:rFonts w:ascii="Tahoma" w:hAnsi="Tahoma" w:cs="Tahoma"/>
          <w:b/>
          <w:sz w:val="20"/>
        </w:rPr>
        <w:t>Сервер 2</w:t>
      </w:r>
    </w:p>
    <w:p w:rsidR="00970F15" w:rsidRPr="00970F15" w:rsidRDefault="00970F15" w:rsidP="00970F15">
      <w:pPr>
        <w:tabs>
          <w:tab w:val="left" w:pos="567"/>
        </w:tabs>
        <w:jc w:val="both"/>
        <w:rPr>
          <w:rFonts w:ascii="Tahoma" w:hAnsi="Tahoma" w:cs="Tahoma"/>
          <w:sz w:val="20"/>
          <w:szCs w:val="20"/>
        </w:rPr>
      </w:pPr>
      <w:r w:rsidRPr="00970F15">
        <w:rPr>
          <w:rFonts w:ascii="Tahoma" w:hAnsi="Tahoma" w:cs="Tahoma"/>
          <w:sz w:val="20"/>
          <w:szCs w:val="20"/>
        </w:rPr>
        <w:t>Сервер х86 архитектуры, обладающий следующими характеристиками:</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Количество ядер процессоров: не менее 48 шт.</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 xml:space="preserve">Базовая частота процессоров: не менее 2.9 ГГц; </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lang w:val="en-US"/>
        </w:rPr>
      </w:pPr>
      <w:r w:rsidRPr="00970F15">
        <w:rPr>
          <w:rFonts w:ascii="Tahoma" w:hAnsi="Tahoma" w:cs="Tahoma"/>
          <w:sz w:val="20"/>
        </w:rPr>
        <w:t>Процессоры</w:t>
      </w:r>
      <w:r w:rsidRPr="00970F15">
        <w:rPr>
          <w:rFonts w:ascii="Tahoma" w:hAnsi="Tahoma" w:cs="Tahoma"/>
          <w:sz w:val="20"/>
          <w:lang w:val="en-US"/>
        </w:rPr>
        <w:t xml:space="preserve"> </w:t>
      </w:r>
      <w:r w:rsidRPr="00970F15">
        <w:rPr>
          <w:rFonts w:ascii="Tahoma" w:hAnsi="Tahoma" w:cs="Tahoma"/>
          <w:sz w:val="20"/>
        </w:rPr>
        <w:t>семейства</w:t>
      </w:r>
      <w:r w:rsidRPr="00970F15">
        <w:rPr>
          <w:rFonts w:ascii="Tahoma" w:hAnsi="Tahoma" w:cs="Tahoma"/>
          <w:sz w:val="20"/>
          <w:lang w:val="en-US"/>
        </w:rPr>
        <w:t xml:space="preserve"> </w:t>
      </w:r>
      <w:r w:rsidRPr="00970F15">
        <w:rPr>
          <w:rFonts w:ascii="Tahoma" w:hAnsi="Tahoma" w:cs="Tahoma"/>
          <w:sz w:val="20"/>
        </w:rPr>
        <w:t>не</w:t>
      </w:r>
      <w:r w:rsidRPr="00970F15">
        <w:rPr>
          <w:rFonts w:ascii="Tahoma" w:hAnsi="Tahoma" w:cs="Tahoma"/>
          <w:sz w:val="20"/>
          <w:lang w:val="en-US"/>
        </w:rPr>
        <w:t xml:space="preserve"> </w:t>
      </w:r>
      <w:r w:rsidRPr="00970F15">
        <w:rPr>
          <w:rFonts w:ascii="Tahoma" w:hAnsi="Tahoma" w:cs="Tahoma"/>
          <w:sz w:val="20"/>
        </w:rPr>
        <w:t>ниже</w:t>
      </w:r>
      <w:r w:rsidRPr="00970F15">
        <w:rPr>
          <w:rFonts w:ascii="Tahoma" w:hAnsi="Tahoma" w:cs="Tahoma"/>
          <w:sz w:val="20"/>
          <w:lang w:val="en-US"/>
        </w:rPr>
        <w:t xml:space="preserve"> 5th Gen Intel® Xeon® Scalable Processors</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lang w:val="en-US"/>
        </w:rPr>
      </w:pPr>
      <w:r w:rsidRPr="00970F15">
        <w:rPr>
          <w:rFonts w:ascii="Tahoma" w:hAnsi="Tahoma" w:cs="Tahoma"/>
          <w:sz w:val="20"/>
        </w:rPr>
        <w:t>Материнская</w:t>
      </w:r>
      <w:r w:rsidRPr="00970F15">
        <w:rPr>
          <w:rFonts w:ascii="Tahoma" w:hAnsi="Tahoma" w:cs="Tahoma"/>
          <w:sz w:val="20"/>
          <w:lang w:val="en-US"/>
        </w:rPr>
        <w:t xml:space="preserve"> </w:t>
      </w:r>
      <w:r w:rsidRPr="00970F15">
        <w:rPr>
          <w:rFonts w:ascii="Tahoma" w:hAnsi="Tahoma" w:cs="Tahoma"/>
          <w:sz w:val="20"/>
        </w:rPr>
        <w:t>плата</w:t>
      </w:r>
      <w:r w:rsidRPr="00970F15">
        <w:rPr>
          <w:rFonts w:ascii="Tahoma" w:hAnsi="Tahoma" w:cs="Tahoma"/>
          <w:sz w:val="20"/>
          <w:lang w:val="en-US"/>
        </w:rPr>
        <w:t xml:space="preserve"> </w:t>
      </w:r>
      <w:r w:rsidRPr="00970F15">
        <w:rPr>
          <w:rFonts w:ascii="Tahoma" w:hAnsi="Tahoma" w:cs="Tahoma"/>
          <w:sz w:val="20"/>
        </w:rPr>
        <w:t>платформы</w:t>
      </w:r>
      <w:r w:rsidRPr="00970F15">
        <w:rPr>
          <w:rFonts w:ascii="Tahoma" w:hAnsi="Tahoma" w:cs="Tahoma"/>
          <w:sz w:val="20"/>
          <w:lang w:val="en-US"/>
        </w:rPr>
        <w:t xml:space="preserve"> </w:t>
      </w:r>
      <w:r w:rsidRPr="00970F15">
        <w:rPr>
          <w:rFonts w:ascii="Tahoma" w:hAnsi="Tahoma" w:cs="Tahoma"/>
          <w:sz w:val="20"/>
        </w:rPr>
        <w:t>должна</w:t>
      </w:r>
      <w:r w:rsidRPr="00970F15">
        <w:rPr>
          <w:rFonts w:ascii="Tahoma" w:hAnsi="Tahoma" w:cs="Tahoma"/>
          <w:sz w:val="20"/>
          <w:lang w:val="en-US"/>
        </w:rPr>
        <w:t xml:space="preserve"> </w:t>
      </w:r>
      <w:r w:rsidRPr="00970F15">
        <w:rPr>
          <w:rFonts w:ascii="Tahoma" w:hAnsi="Tahoma" w:cs="Tahoma"/>
          <w:sz w:val="20"/>
        </w:rPr>
        <w:t>поддерживать</w:t>
      </w:r>
      <w:r w:rsidRPr="00970F15">
        <w:rPr>
          <w:rFonts w:ascii="Tahoma" w:hAnsi="Tahoma" w:cs="Tahoma"/>
          <w:sz w:val="20"/>
          <w:lang w:val="en-US"/>
        </w:rPr>
        <w:t xml:space="preserve"> </w:t>
      </w:r>
      <w:r w:rsidRPr="00970F15">
        <w:rPr>
          <w:rFonts w:ascii="Tahoma" w:hAnsi="Tahoma" w:cs="Tahoma"/>
          <w:sz w:val="20"/>
        </w:rPr>
        <w:t>установку</w:t>
      </w:r>
      <w:r w:rsidRPr="00970F15">
        <w:rPr>
          <w:rFonts w:ascii="Tahoma" w:hAnsi="Tahoma" w:cs="Tahoma"/>
          <w:sz w:val="20"/>
          <w:lang w:val="en-US"/>
        </w:rPr>
        <w:t xml:space="preserve"> </w:t>
      </w:r>
      <w:r w:rsidRPr="00970F15">
        <w:rPr>
          <w:rFonts w:ascii="Tahoma" w:hAnsi="Tahoma" w:cs="Tahoma"/>
          <w:sz w:val="20"/>
        </w:rPr>
        <w:t>процессоров</w:t>
      </w:r>
      <w:r w:rsidRPr="00970F15">
        <w:rPr>
          <w:rFonts w:ascii="Tahoma" w:hAnsi="Tahoma" w:cs="Tahoma"/>
          <w:sz w:val="20"/>
          <w:lang w:val="en-US"/>
        </w:rPr>
        <w:t xml:space="preserve">, </w:t>
      </w:r>
      <w:r w:rsidRPr="00970F15">
        <w:rPr>
          <w:rFonts w:ascii="Tahoma" w:hAnsi="Tahoma" w:cs="Tahoma"/>
          <w:sz w:val="20"/>
        </w:rPr>
        <w:t>как</w:t>
      </w:r>
      <w:r w:rsidRPr="00970F15">
        <w:rPr>
          <w:rFonts w:ascii="Tahoma" w:hAnsi="Tahoma" w:cs="Tahoma"/>
          <w:sz w:val="20"/>
          <w:lang w:val="en-US"/>
        </w:rPr>
        <w:t xml:space="preserve"> 4th Gen Intel® Xeon® Scalable Processors, </w:t>
      </w:r>
      <w:r w:rsidRPr="00970F15">
        <w:rPr>
          <w:rFonts w:ascii="Tahoma" w:hAnsi="Tahoma" w:cs="Tahoma"/>
          <w:sz w:val="20"/>
        </w:rPr>
        <w:t>так</w:t>
      </w:r>
      <w:r w:rsidRPr="00970F15">
        <w:rPr>
          <w:rFonts w:ascii="Tahoma" w:hAnsi="Tahoma" w:cs="Tahoma"/>
          <w:sz w:val="20"/>
          <w:lang w:val="en-US"/>
        </w:rPr>
        <w:t xml:space="preserve"> </w:t>
      </w:r>
      <w:r w:rsidRPr="00970F15">
        <w:rPr>
          <w:rFonts w:ascii="Tahoma" w:hAnsi="Tahoma" w:cs="Tahoma"/>
          <w:sz w:val="20"/>
        </w:rPr>
        <w:t>и</w:t>
      </w:r>
      <w:r w:rsidRPr="00970F15">
        <w:rPr>
          <w:rFonts w:ascii="Tahoma" w:hAnsi="Tahoma" w:cs="Tahoma"/>
          <w:sz w:val="20"/>
          <w:lang w:val="en-US"/>
        </w:rPr>
        <w:t xml:space="preserve"> 5th Gen Intel® Xeon® Scalable Processors;</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 xml:space="preserve">Количество </w:t>
      </w:r>
      <w:proofErr w:type="spellStart"/>
      <w:r w:rsidRPr="00970F15">
        <w:rPr>
          <w:rFonts w:ascii="Tahoma" w:hAnsi="Tahoma" w:cs="Tahoma"/>
          <w:sz w:val="20"/>
        </w:rPr>
        <w:t>полнопрофильных</w:t>
      </w:r>
      <w:proofErr w:type="spellEnd"/>
      <w:r w:rsidRPr="00970F15">
        <w:rPr>
          <w:rFonts w:ascii="Tahoma" w:hAnsi="Tahoma" w:cs="Tahoma"/>
          <w:sz w:val="20"/>
        </w:rPr>
        <w:t xml:space="preserve"> слотов </w:t>
      </w:r>
      <w:proofErr w:type="spellStart"/>
      <w:r w:rsidRPr="00970F15">
        <w:rPr>
          <w:rFonts w:ascii="Tahoma" w:hAnsi="Tahoma" w:cs="Tahoma"/>
          <w:sz w:val="20"/>
          <w:lang w:val="en-US"/>
        </w:rPr>
        <w:t>PCIe</w:t>
      </w:r>
      <w:proofErr w:type="spellEnd"/>
      <w:r w:rsidRPr="00970F15">
        <w:rPr>
          <w:rFonts w:ascii="Tahoma" w:hAnsi="Tahoma" w:cs="Tahoma"/>
          <w:sz w:val="20"/>
        </w:rPr>
        <w:t xml:space="preserve"> версии 5.0 х16: не менее 2 шт.;</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Суммарный объем ОЗУ: не менее 1024 ГБ</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 xml:space="preserve">Модули памяти должны быть одного типа, DDR5 с рабочей частотой модулей не ниже 4800 МГц и поддержкой коррекции однобитовых ошибок и обнаружения </w:t>
      </w:r>
      <w:proofErr w:type="spellStart"/>
      <w:r w:rsidRPr="00970F15">
        <w:rPr>
          <w:rFonts w:ascii="Tahoma" w:hAnsi="Tahoma" w:cs="Tahoma"/>
          <w:sz w:val="20"/>
        </w:rPr>
        <w:t>двухбитовых</w:t>
      </w:r>
      <w:proofErr w:type="spellEnd"/>
      <w:r w:rsidRPr="00970F15">
        <w:rPr>
          <w:rFonts w:ascii="Tahoma" w:hAnsi="Tahoma" w:cs="Tahoma"/>
          <w:sz w:val="20"/>
        </w:rPr>
        <w:t xml:space="preserve"> ошибок;</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Корпус сервера, обеспечивающий установку внутрь всех необходимых компонентов, должен размещаться в стандартном шкафу 19 дюймов и занимать не более 2 (двух) монтажных единиц (RU) в серверном шкафу.</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 xml:space="preserve">В подсистему хранения сервера должны быть установлены 2 (два) SSD накопителя формата М.2 или 2.5 дюйма, каждый из которых имеет интерфейс </w:t>
      </w:r>
      <w:proofErr w:type="spellStart"/>
      <w:r w:rsidRPr="00970F15">
        <w:rPr>
          <w:rFonts w:ascii="Tahoma" w:hAnsi="Tahoma" w:cs="Tahoma"/>
          <w:sz w:val="20"/>
          <w:lang w:val="en-US"/>
        </w:rPr>
        <w:t>NVMe</w:t>
      </w:r>
      <w:proofErr w:type="spellEnd"/>
      <w:r w:rsidRPr="00970F15">
        <w:rPr>
          <w:rFonts w:ascii="Tahoma" w:hAnsi="Tahoma" w:cs="Tahoma"/>
          <w:sz w:val="20"/>
        </w:rPr>
        <w:t xml:space="preserve"> или </w:t>
      </w:r>
      <w:r w:rsidRPr="00970F15">
        <w:rPr>
          <w:rFonts w:ascii="Tahoma" w:hAnsi="Tahoma" w:cs="Tahoma"/>
          <w:sz w:val="20"/>
          <w:lang w:val="en-US"/>
        </w:rPr>
        <w:t>SAS</w:t>
      </w:r>
      <w:r w:rsidRPr="00970F15">
        <w:rPr>
          <w:rFonts w:ascii="Tahoma" w:hAnsi="Tahoma" w:cs="Tahoma"/>
          <w:sz w:val="20"/>
        </w:rPr>
        <w:t>, объём 960 ГБ, 1 DWPD или лучшие характеристики.</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 xml:space="preserve">В подсистему хранения сервера должны быть установлены 4 (четыре) SSD накопителя формата 2.5 дюйма, каждый из которых имеет интерфейс </w:t>
      </w:r>
      <w:proofErr w:type="spellStart"/>
      <w:r w:rsidRPr="00970F15">
        <w:rPr>
          <w:rFonts w:ascii="Tahoma" w:hAnsi="Tahoma" w:cs="Tahoma"/>
          <w:sz w:val="20"/>
          <w:lang w:val="en-US"/>
        </w:rPr>
        <w:t>NVMe</w:t>
      </w:r>
      <w:proofErr w:type="spellEnd"/>
      <w:r w:rsidRPr="00970F15">
        <w:rPr>
          <w:rFonts w:ascii="Tahoma" w:hAnsi="Tahoma" w:cs="Tahoma"/>
          <w:sz w:val="20"/>
        </w:rPr>
        <w:t xml:space="preserve"> или </w:t>
      </w:r>
      <w:r w:rsidRPr="00970F15">
        <w:rPr>
          <w:rFonts w:ascii="Tahoma" w:hAnsi="Tahoma" w:cs="Tahoma"/>
          <w:sz w:val="20"/>
          <w:lang w:val="en-US"/>
        </w:rPr>
        <w:t>SAS</w:t>
      </w:r>
      <w:r w:rsidRPr="00970F15">
        <w:rPr>
          <w:rFonts w:ascii="Tahoma" w:hAnsi="Tahoma" w:cs="Tahoma"/>
          <w:sz w:val="20"/>
        </w:rPr>
        <w:t>, объём 3.84 ТБ, 1 DWPD или лучшие характеристики.</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 xml:space="preserve">В случае поставки сервера с накопителями </w:t>
      </w:r>
      <w:proofErr w:type="spellStart"/>
      <w:r w:rsidRPr="00970F15">
        <w:rPr>
          <w:rFonts w:ascii="Tahoma" w:hAnsi="Tahoma" w:cs="Tahoma"/>
          <w:sz w:val="20"/>
          <w:lang w:val="en-US"/>
        </w:rPr>
        <w:t>NVMe</w:t>
      </w:r>
      <w:proofErr w:type="spellEnd"/>
      <w:r w:rsidRPr="00970F15">
        <w:rPr>
          <w:rFonts w:ascii="Tahoma" w:hAnsi="Tahoma" w:cs="Tahoma"/>
          <w:sz w:val="20"/>
        </w:rPr>
        <w:t xml:space="preserve"> </w:t>
      </w:r>
      <w:r w:rsidRPr="00970F15">
        <w:rPr>
          <w:rFonts w:ascii="Tahoma" w:hAnsi="Tahoma" w:cs="Tahoma"/>
          <w:sz w:val="20"/>
          <w:lang w:val="en-US"/>
        </w:rPr>
        <w:t>c</w:t>
      </w:r>
      <w:proofErr w:type="spellStart"/>
      <w:r w:rsidRPr="00970F15">
        <w:rPr>
          <w:rFonts w:ascii="Tahoma" w:hAnsi="Tahoma" w:cs="Tahoma"/>
          <w:sz w:val="20"/>
        </w:rPr>
        <w:t>ервер</w:t>
      </w:r>
      <w:proofErr w:type="spellEnd"/>
      <w:r w:rsidRPr="00970F15">
        <w:rPr>
          <w:rFonts w:ascii="Tahoma" w:hAnsi="Tahoma" w:cs="Tahoma"/>
          <w:sz w:val="20"/>
        </w:rPr>
        <w:t xml:space="preserve"> должен комплектоваться </w:t>
      </w:r>
      <w:r w:rsidRPr="00970F15">
        <w:rPr>
          <w:rFonts w:ascii="Tahoma" w:hAnsi="Tahoma" w:cs="Tahoma"/>
          <w:sz w:val="20"/>
          <w:lang w:val="en-US"/>
        </w:rPr>
        <w:t>Tri</w:t>
      </w:r>
      <w:r w:rsidRPr="00970F15">
        <w:rPr>
          <w:rFonts w:ascii="Tahoma" w:hAnsi="Tahoma" w:cs="Tahoma"/>
          <w:sz w:val="20"/>
        </w:rPr>
        <w:t>-</w:t>
      </w:r>
      <w:r w:rsidRPr="00970F15">
        <w:rPr>
          <w:rFonts w:ascii="Tahoma" w:hAnsi="Tahoma" w:cs="Tahoma"/>
          <w:sz w:val="20"/>
          <w:lang w:val="en-US"/>
        </w:rPr>
        <w:t>Mode</w:t>
      </w:r>
      <w:r w:rsidRPr="00970F15">
        <w:rPr>
          <w:rFonts w:ascii="Tahoma" w:hAnsi="Tahoma" w:cs="Tahoma"/>
          <w:sz w:val="20"/>
        </w:rPr>
        <w:t xml:space="preserve"> RAID-контроллером, поддерживающим </w:t>
      </w:r>
      <w:proofErr w:type="spellStart"/>
      <w:r w:rsidRPr="00970F15">
        <w:rPr>
          <w:rFonts w:ascii="Tahoma" w:hAnsi="Tahoma" w:cs="Tahoma"/>
          <w:sz w:val="20"/>
          <w:lang w:val="en-US"/>
        </w:rPr>
        <w:t>NVMe</w:t>
      </w:r>
      <w:proofErr w:type="spellEnd"/>
      <w:r w:rsidRPr="00970F15">
        <w:rPr>
          <w:rFonts w:ascii="Tahoma" w:hAnsi="Tahoma" w:cs="Tahoma"/>
          <w:sz w:val="20"/>
        </w:rPr>
        <w:t xml:space="preserve">, с активированной поддержкой уровней RAID 0, 1, 5, 6, 10, 60, а также объемом энергонезависимой кэш-памяти не менее 4 ГБ, количество портов подключения не менее 16 шт. </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 xml:space="preserve">В случае поставки сервера с накопителями </w:t>
      </w:r>
      <w:r w:rsidRPr="00970F15">
        <w:rPr>
          <w:rFonts w:ascii="Tahoma" w:hAnsi="Tahoma" w:cs="Tahoma"/>
          <w:sz w:val="20"/>
          <w:lang w:val="en-US"/>
        </w:rPr>
        <w:t>SAS</w:t>
      </w:r>
      <w:r w:rsidRPr="00970F15">
        <w:rPr>
          <w:rFonts w:ascii="Tahoma" w:hAnsi="Tahoma" w:cs="Tahoma"/>
          <w:sz w:val="20"/>
        </w:rPr>
        <w:t xml:space="preserve"> сервер должен комплектоваться RAID-контроллером, с активированной поддержкой уровней RAID 0, 1, 5, 6, 10, 60, а также объемом энергонезависимой кэш-памяти не менее 4 ГБ, количество портов подключения не менее 16 шт.</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 xml:space="preserve">Все </w:t>
      </w:r>
      <w:r w:rsidRPr="00970F15">
        <w:rPr>
          <w:rFonts w:ascii="Tahoma" w:hAnsi="Tahoma" w:cs="Tahoma"/>
          <w:sz w:val="20"/>
          <w:lang w:val="en-US"/>
        </w:rPr>
        <w:t>SSD</w:t>
      </w:r>
      <w:r w:rsidRPr="00970F15">
        <w:rPr>
          <w:rFonts w:ascii="Tahoma" w:hAnsi="Tahoma" w:cs="Tahoma"/>
          <w:sz w:val="20"/>
        </w:rPr>
        <w:t xml:space="preserve"> накопители формата 2.5 дюйма должны быть подключены к </w:t>
      </w:r>
      <w:r w:rsidRPr="00970F15">
        <w:rPr>
          <w:rFonts w:ascii="Tahoma" w:hAnsi="Tahoma" w:cs="Tahoma"/>
          <w:sz w:val="20"/>
          <w:lang w:val="en-US"/>
        </w:rPr>
        <w:t>RAID</w:t>
      </w:r>
      <w:r w:rsidRPr="00970F15">
        <w:rPr>
          <w:rFonts w:ascii="Tahoma" w:hAnsi="Tahoma" w:cs="Tahoma"/>
          <w:sz w:val="20"/>
        </w:rPr>
        <w:t>-контроллеру;</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 xml:space="preserve">В случае поставки сервера с накопителями формата </w:t>
      </w:r>
      <w:r w:rsidRPr="00970F15">
        <w:rPr>
          <w:rFonts w:ascii="Tahoma" w:hAnsi="Tahoma" w:cs="Tahoma"/>
          <w:sz w:val="20"/>
          <w:lang w:val="en-US"/>
        </w:rPr>
        <w:t>M</w:t>
      </w:r>
      <w:r w:rsidRPr="00970F15">
        <w:rPr>
          <w:rFonts w:ascii="Tahoma" w:hAnsi="Tahoma" w:cs="Tahoma"/>
          <w:sz w:val="20"/>
        </w:rPr>
        <w:t xml:space="preserve">.2 все </w:t>
      </w:r>
      <w:r w:rsidRPr="00970F15">
        <w:rPr>
          <w:rFonts w:ascii="Tahoma" w:hAnsi="Tahoma" w:cs="Tahoma"/>
          <w:sz w:val="20"/>
          <w:lang w:val="en-US"/>
        </w:rPr>
        <w:t>SSD</w:t>
      </w:r>
      <w:r w:rsidRPr="00970F15">
        <w:rPr>
          <w:rFonts w:ascii="Tahoma" w:hAnsi="Tahoma" w:cs="Tahoma"/>
          <w:sz w:val="20"/>
        </w:rPr>
        <w:t xml:space="preserve"> накопители формата М.2 должны быть объединены в </w:t>
      </w:r>
      <w:r w:rsidRPr="00970F15">
        <w:rPr>
          <w:rFonts w:ascii="Tahoma" w:hAnsi="Tahoma" w:cs="Tahoma"/>
          <w:sz w:val="20"/>
          <w:lang w:val="en-US"/>
        </w:rPr>
        <w:t>RAID</w:t>
      </w:r>
      <w:r w:rsidRPr="00970F15">
        <w:rPr>
          <w:rFonts w:ascii="Tahoma" w:hAnsi="Tahoma" w:cs="Tahoma"/>
          <w:sz w:val="20"/>
        </w:rPr>
        <w:t>-массив;</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Модули охлаждения сервера должны иметь резервирование уровня N+1.</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 xml:space="preserve">Сервер должен иметь сетевые интерфейсы RJ45 на задней панели в количестве не меньше 2 (двух) штук. Скорость передачи данных каждого интерфейса на менее 10 Гбит\с. </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 xml:space="preserve">Сервер должен иметь сетевые интерфейсы </w:t>
      </w:r>
      <w:r w:rsidRPr="00970F15">
        <w:rPr>
          <w:rFonts w:ascii="Tahoma" w:hAnsi="Tahoma" w:cs="Tahoma"/>
          <w:sz w:val="20"/>
          <w:lang w:val="en-US"/>
        </w:rPr>
        <w:t>SFP</w:t>
      </w:r>
      <w:r w:rsidRPr="00970F15">
        <w:rPr>
          <w:rFonts w:ascii="Tahoma" w:hAnsi="Tahoma" w:cs="Tahoma"/>
          <w:sz w:val="20"/>
        </w:rPr>
        <w:t>28 на задней панели в количестве не меньше 2 (двух) штук. Скорость передачи данных каждого интерфейса на менее 25 Гбит\с. В каждый из портов должен быть установлен трансивер 25</w:t>
      </w:r>
      <w:r w:rsidRPr="00970F15">
        <w:rPr>
          <w:rFonts w:ascii="Tahoma" w:hAnsi="Tahoma" w:cs="Tahoma"/>
          <w:sz w:val="20"/>
          <w:lang w:val="en-US"/>
        </w:rPr>
        <w:t>G</w:t>
      </w:r>
      <w:r w:rsidRPr="00970F15">
        <w:rPr>
          <w:rFonts w:ascii="Tahoma" w:hAnsi="Tahoma" w:cs="Tahoma"/>
          <w:sz w:val="20"/>
        </w:rPr>
        <w:t xml:space="preserve"> </w:t>
      </w:r>
      <w:r w:rsidRPr="00970F15">
        <w:rPr>
          <w:rFonts w:ascii="Tahoma" w:hAnsi="Tahoma" w:cs="Tahoma"/>
          <w:sz w:val="20"/>
          <w:lang w:val="en-US"/>
        </w:rPr>
        <w:t>LC</w:t>
      </w:r>
      <w:r w:rsidRPr="00970F15">
        <w:rPr>
          <w:rFonts w:ascii="Tahoma" w:hAnsi="Tahoma" w:cs="Tahoma"/>
          <w:sz w:val="20"/>
        </w:rPr>
        <w:t xml:space="preserve"> </w:t>
      </w:r>
      <w:r w:rsidRPr="00970F15">
        <w:rPr>
          <w:rFonts w:ascii="Tahoma" w:hAnsi="Tahoma" w:cs="Tahoma"/>
          <w:sz w:val="20"/>
          <w:lang w:val="en-US"/>
        </w:rPr>
        <w:t>SR</w:t>
      </w:r>
      <w:r w:rsidRPr="00970F15">
        <w:rPr>
          <w:rFonts w:ascii="Tahoma" w:hAnsi="Tahoma" w:cs="Tahoma"/>
          <w:sz w:val="20"/>
        </w:rPr>
        <w:t>.</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Сервер должен комплектоваться дополнительно 2 (двумя) трансиверами 25</w:t>
      </w:r>
      <w:r w:rsidRPr="00970F15">
        <w:rPr>
          <w:rFonts w:ascii="Tahoma" w:hAnsi="Tahoma" w:cs="Tahoma"/>
          <w:sz w:val="20"/>
          <w:lang w:val="en-US"/>
        </w:rPr>
        <w:t>G</w:t>
      </w:r>
      <w:r w:rsidRPr="00970F15">
        <w:rPr>
          <w:rFonts w:ascii="Tahoma" w:hAnsi="Tahoma" w:cs="Tahoma"/>
          <w:sz w:val="20"/>
        </w:rPr>
        <w:t xml:space="preserve"> </w:t>
      </w:r>
      <w:r w:rsidRPr="00970F15">
        <w:rPr>
          <w:rFonts w:ascii="Tahoma" w:hAnsi="Tahoma" w:cs="Tahoma"/>
          <w:sz w:val="20"/>
          <w:lang w:val="en-US"/>
        </w:rPr>
        <w:t>LC</w:t>
      </w:r>
      <w:r w:rsidRPr="00970F15">
        <w:rPr>
          <w:rFonts w:ascii="Tahoma" w:hAnsi="Tahoma" w:cs="Tahoma"/>
          <w:sz w:val="20"/>
        </w:rPr>
        <w:t xml:space="preserve"> </w:t>
      </w:r>
      <w:r w:rsidRPr="00970F15">
        <w:rPr>
          <w:rFonts w:ascii="Tahoma" w:hAnsi="Tahoma" w:cs="Tahoma"/>
          <w:sz w:val="20"/>
          <w:lang w:val="en-US"/>
        </w:rPr>
        <w:t>SR</w:t>
      </w:r>
      <w:r w:rsidRPr="00970F15">
        <w:rPr>
          <w:rFonts w:ascii="Tahoma" w:hAnsi="Tahoma" w:cs="Tahoma"/>
          <w:sz w:val="20"/>
        </w:rPr>
        <w:t>, аналогичными установленными в сетевую карту, для установки в коммутатор;</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 xml:space="preserve">Сервер должен комплектоваться дискретным графическим контроллером с графическим процессор </w:t>
      </w:r>
      <w:proofErr w:type="spellStart"/>
      <w:r w:rsidRPr="00970F15">
        <w:rPr>
          <w:rFonts w:ascii="Tahoma" w:hAnsi="Tahoma" w:cs="Tahoma"/>
          <w:sz w:val="20"/>
        </w:rPr>
        <w:t>Quadro</w:t>
      </w:r>
      <w:proofErr w:type="spellEnd"/>
      <w:r w:rsidRPr="00970F15">
        <w:rPr>
          <w:rFonts w:ascii="Tahoma" w:hAnsi="Tahoma" w:cs="Tahoma"/>
          <w:sz w:val="20"/>
        </w:rPr>
        <w:t xml:space="preserve"> RTX, имеющим не менее 16 ГБ видеопамяти формата GDDR6, интерфейс подключения не ниже PCI-E 4.0, </w:t>
      </w:r>
      <w:proofErr w:type="spellStart"/>
      <w:r w:rsidRPr="00970F15">
        <w:rPr>
          <w:rFonts w:ascii="Tahoma" w:hAnsi="Tahoma" w:cs="Tahoma"/>
          <w:sz w:val="20"/>
        </w:rPr>
        <w:t>видеоразъемы</w:t>
      </w:r>
      <w:proofErr w:type="spellEnd"/>
      <w:r w:rsidRPr="00970F15">
        <w:rPr>
          <w:rFonts w:ascii="Tahoma" w:hAnsi="Tahoma" w:cs="Tahoma"/>
          <w:sz w:val="20"/>
        </w:rPr>
        <w:t xml:space="preserve"> </w:t>
      </w:r>
      <w:proofErr w:type="spellStart"/>
      <w:r w:rsidRPr="00970F15">
        <w:rPr>
          <w:rFonts w:ascii="Tahoma" w:hAnsi="Tahoma" w:cs="Tahoma"/>
          <w:sz w:val="20"/>
        </w:rPr>
        <w:t>DisplayPort</w:t>
      </w:r>
      <w:proofErr w:type="spellEnd"/>
      <w:r w:rsidRPr="00970F15">
        <w:rPr>
          <w:rFonts w:ascii="Tahoma" w:hAnsi="Tahoma" w:cs="Tahoma"/>
          <w:sz w:val="20"/>
        </w:rPr>
        <w:t xml:space="preserve"> в количестве не менее 4 штук;</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lastRenderedPageBreak/>
        <w:t xml:space="preserve">Сервер должен иметь не менее одного порта </w:t>
      </w:r>
      <w:proofErr w:type="spellStart"/>
      <w:r w:rsidRPr="00970F15">
        <w:rPr>
          <w:rFonts w:ascii="Tahoma" w:hAnsi="Tahoma" w:cs="Tahoma"/>
          <w:sz w:val="20"/>
        </w:rPr>
        <w:t>Ethernet</w:t>
      </w:r>
      <w:proofErr w:type="spellEnd"/>
      <w:r w:rsidRPr="00970F15">
        <w:rPr>
          <w:rFonts w:ascii="Tahoma" w:hAnsi="Tahoma" w:cs="Tahoma"/>
          <w:sz w:val="20"/>
        </w:rPr>
        <w:t xml:space="preserve"> выделенного для доступа к модулю управления и мониторинга.</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Подсистема электропитания сервера должна иметь схему электропитания с отказоустойчивостью (</w:t>
      </w:r>
      <w:r w:rsidRPr="00970F15">
        <w:rPr>
          <w:rFonts w:ascii="Tahoma" w:hAnsi="Tahoma" w:cs="Tahoma"/>
          <w:sz w:val="20"/>
          <w:lang w:val="en-US"/>
        </w:rPr>
        <w:t>N</w:t>
      </w:r>
      <w:r w:rsidRPr="00970F15">
        <w:rPr>
          <w:rFonts w:ascii="Tahoma" w:hAnsi="Tahoma" w:cs="Tahoma"/>
          <w:sz w:val="20"/>
        </w:rPr>
        <w:t>+1).</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Сервер должен быть оснащён модулями питания с «горячей» заменой мощностью достаточной для стабильной работы при пиковых нагрузках с поддержкой «горячей» замены.</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Сервер должен быть укомплектован кабелями питания С13-С14 длиной не менее 1.8 метров для подключения к питающей сети переменного тока с номинальным напряжением 220 В.</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Сервер должен иметь аппаратный модуль управления и мониторинга с возможностью реализации следующих функций:</w:t>
      </w:r>
    </w:p>
    <w:p w:rsidR="00970F15" w:rsidRPr="00970F15" w:rsidRDefault="00970F15" w:rsidP="00970F15">
      <w:pPr>
        <w:pStyle w:val="a6"/>
        <w:numPr>
          <w:ilvl w:val="3"/>
          <w:numId w:val="64"/>
        </w:numPr>
        <w:tabs>
          <w:tab w:val="left" w:pos="567"/>
        </w:tabs>
        <w:spacing w:line="240" w:lineRule="auto"/>
        <w:ind w:left="0" w:firstLine="0"/>
        <w:rPr>
          <w:rFonts w:ascii="Tahoma" w:hAnsi="Tahoma" w:cs="Tahoma"/>
          <w:sz w:val="20"/>
        </w:rPr>
      </w:pPr>
      <w:r w:rsidRPr="00970F15">
        <w:rPr>
          <w:rFonts w:ascii="Tahoma" w:hAnsi="Tahoma" w:cs="Tahoma"/>
          <w:sz w:val="20"/>
        </w:rPr>
        <w:t>удаленная перезагрузка, включение/выключение;</w:t>
      </w:r>
    </w:p>
    <w:p w:rsidR="00970F15" w:rsidRPr="00970F15" w:rsidRDefault="00970F15" w:rsidP="00970F15">
      <w:pPr>
        <w:pStyle w:val="a6"/>
        <w:numPr>
          <w:ilvl w:val="3"/>
          <w:numId w:val="64"/>
        </w:numPr>
        <w:tabs>
          <w:tab w:val="left" w:pos="567"/>
        </w:tabs>
        <w:spacing w:line="240" w:lineRule="auto"/>
        <w:ind w:left="0" w:firstLine="0"/>
        <w:rPr>
          <w:rFonts w:ascii="Tahoma" w:hAnsi="Tahoma" w:cs="Tahoma"/>
          <w:sz w:val="20"/>
        </w:rPr>
      </w:pPr>
      <w:r w:rsidRPr="00970F15">
        <w:rPr>
          <w:rFonts w:ascii="Tahoma" w:hAnsi="Tahoma" w:cs="Tahoma"/>
          <w:sz w:val="20"/>
        </w:rPr>
        <w:t>удаленная установка операционной системы;</w:t>
      </w:r>
    </w:p>
    <w:p w:rsidR="00970F15" w:rsidRPr="00970F15" w:rsidRDefault="00970F15" w:rsidP="00970F15">
      <w:pPr>
        <w:pStyle w:val="a6"/>
        <w:numPr>
          <w:ilvl w:val="3"/>
          <w:numId w:val="64"/>
        </w:numPr>
        <w:tabs>
          <w:tab w:val="left" w:pos="567"/>
        </w:tabs>
        <w:spacing w:line="240" w:lineRule="auto"/>
        <w:ind w:left="0" w:firstLine="0"/>
        <w:rPr>
          <w:rFonts w:ascii="Tahoma" w:hAnsi="Tahoma" w:cs="Tahoma"/>
          <w:sz w:val="20"/>
        </w:rPr>
      </w:pPr>
      <w:r w:rsidRPr="00970F15">
        <w:rPr>
          <w:rFonts w:ascii="Tahoma" w:hAnsi="Tahoma" w:cs="Tahoma"/>
          <w:sz w:val="20"/>
        </w:rPr>
        <w:t>поддержка многопользовательского режима;</w:t>
      </w:r>
    </w:p>
    <w:p w:rsidR="00970F15" w:rsidRPr="00970F15" w:rsidRDefault="00970F15" w:rsidP="00970F15">
      <w:pPr>
        <w:pStyle w:val="a6"/>
        <w:numPr>
          <w:ilvl w:val="3"/>
          <w:numId w:val="64"/>
        </w:numPr>
        <w:tabs>
          <w:tab w:val="left" w:pos="567"/>
        </w:tabs>
        <w:spacing w:line="240" w:lineRule="auto"/>
        <w:ind w:left="0" w:firstLine="0"/>
        <w:rPr>
          <w:rFonts w:ascii="Tahoma" w:hAnsi="Tahoma" w:cs="Tahoma"/>
          <w:sz w:val="20"/>
        </w:rPr>
      </w:pPr>
      <w:r w:rsidRPr="00970F15">
        <w:rPr>
          <w:rFonts w:ascii="Tahoma" w:hAnsi="Tahoma" w:cs="Tahoma"/>
          <w:sz w:val="20"/>
        </w:rPr>
        <w:t>виртуальная, независимая от операционной системы, консоль (</w:t>
      </w:r>
      <w:proofErr w:type="spellStart"/>
      <w:r w:rsidRPr="00970F15">
        <w:rPr>
          <w:rFonts w:ascii="Tahoma" w:hAnsi="Tahoma" w:cs="Tahoma"/>
          <w:sz w:val="20"/>
        </w:rPr>
        <w:t>Virtual</w:t>
      </w:r>
      <w:proofErr w:type="spellEnd"/>
      <w:r w:rsidRPr="00970F15">
        <w:rPr>
          <w:rFonts w:ascii="Tahoma" w:hAnsi="Tahoma" w:cs="Tahoma"/>
          <w:sz w:val="20"/>
        </w:rPr>
        <w:t xml:space="preserve"> KVM);</w:t>
      </w:r>
    </w:p>
    <w:p w:rsidR="00970F15" w:rsidRPr="00970F15" w:rsidRDefault="00970F15" w:rsidP="00970F15">
      <w:pPr>
        <w:pStyle w:val="a6"/>
        <w:numPr>
          <w:ilvl w:val="3"/>
          <w:numId w:val="64"/>
        </w:numPr>
        <w:tabs>
          <w:tab w:val="left" w:pos="567"/>
        </w:tabs>
        <w:spacing w:line="240" w:lineRule="auto"/>
        <w:ind w:left="0" w:firstLine="0"/>
        <w:rPr>
          <w:rFonts w:ascii="Tahoma" w:hAnsi="Tahoma" w:cs="Tahoma"/>
          <w:sz w:val="20"/>
        </w:rPr>
      </w:pPr>
      <w:r w:rsidRPr="00970F15">
        <w:rPr>
          <w:rFonts w:ascii="Tahoma" w:hAnsi="Tahoma" w:cs="Tahoma"/>
          <w:sz w:val="20"/>
        </w:rPr>
        <w:t xml:space="preserve">подключение образов </w:t>
      </w:r>
      <w:proofErr w:type="spellStart"/>
      <w:r w:rsidRPr="00970F15">
        <w:rPr>
          <w:rFonts w:ascii="Tahoma" w:hAnsi="Tahoma" w:cs="Tahoma"/>
          <w:sz w:val="20"/>
        </w:rPr>
        <w:t>VirtualMedia</w:t>
      </w:r>
      <w:proofErr w:type="spellEnd"/>
      <w:r w:rsidRPr="00970F15">
        <w:rPr>
          <w:rFonts w:ascii="Tahoma" w:hAnsi="Tahoma" w:cs="Tahoma"/>
          <w:sz w:val="20"/>
        </w:rPr>
        <w:t xml:space="preserve"> для установки и загрузки ОС;</w:t>
      </w:r>
    </w:p>
    <w:p w:rsidR="00970F15" w:rsidRPr="00970F15" w:rsidRDefault="00970F15" w:rsidP="00970F15">
      <w:pPr>
        <w:pStyle w:val="a6"/>
        <w:numPr>
          <w:ilvl w:val="3"/>
          <w:numId w:val="64"/>
        </w:numPr>
        <w:tabs>
          <w:tab w:val="left" w:pos="567"/>
        </w:tabs>
        <w:spacing w:line="240" w:lineRule="auto"/>
        <w:ind w:left="0" w:firstLine="0"/>
        <w:rPr>
          <w:rFonts w:ascii="Tahoma" w:hAnsi="Tahoma" w:cs="Tahoma"/>
          <w:sz w:val="20"/>
        </w:rPr>
      </w:pPr>
      <w:r w:rsidRPr="00970F15">
        <w:rPr>
          <w:rFonts w:ascii="Tahoma" w:hAnsi="Tahoma" w:cs="Tahoma"/>
          <w:sz w:val="20"/>
        </w:rPr>
        <w:t>поддержка графического интерфейса и управления посредством интерфейса командной строки;</w:t>
      </w:r>
    </w:p>
    <w:p w:rsidR="00970F15" w:rsidRPr="00970F15" w:rsidRDefault="00970F15" w:rsidP="00970F15">
      <w:pPr>
        <w:pStyle w:val="a6"/>
        <w:numPr>
          <w:ilvl w:val="3"/>
          <w:numId w:val="64"/>
        </w:numPr>
        <w:tabs>
          <w:tab w:val="left" w:pos="567"/>
        </w:tabs>
        <w:spacing w:line="240" w:lineRule="auto"/>
        <w:ind w:left="0" w:firstLine="0"/>
        <w:rPr>
          <w:rFonts w:ascii="Tahoma" w:hAnsi="Tahoma" w:cs="Tahoma"/>
          <w:sz w:val="20"/>
        </w:rPr>
      </w:pPr>
      <w:r w:rsidRPr="00970F15">
        <w:rPr>
          <w:rFonts w:ascii="Tahoma" w:hAnsi="Tahoma" w:cs="Tahoma"/>
          <w:sz w:val="20"/>
        </w:rPr>
        <w:t>возможность удаленного обновления микрокода модуля управления.</w:t>
      </w:r>
    </w:p>
    <w:p w:rsidR="00970F15" w:rsidRPr="00970F15" w:rsidRDefault="00970F15" w:rsidP="00970F15">
      <w:pPr>
        <w:pStyle w:val="a6"/>
        <w:numPr>
          <w:ilvl w:val="3"/>
          <w:numId w:val="64"/>
        </w:numPr>
        <w:tabs>
          <w:tab w:val="left" w:pos="567"/>
        </w:tabs>
        <w:spacing w:line="240" w:lineRule="auto"/>
        <w:ind w:left="0" w:firstLine="0"/>
        <w:rPr>
          <w:rFonts w:ascii="Tahoma" w:hAnsi="Tahoma" w:cs="Tahoma"/>
          <w:sz w:val="20"/>
        </w:rPr>
      </w:pPr>
      <w:r w:rsidRPr="00970F15">
        <w:rPr>
          <w:rFonts w:ascii="Tahoma" w:hAnsi="Tahoma" w:cs="Tahoma"/>
          <w:sz w:val="20"/>
        </w:rPr>
        <w:t>Поддержка IPMI.</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 xml:space="preserve">Сервер должен поставляться с гарантией производителя сроком не менее, чем на 3 (три) года, включающей поддержку оборудования и встроенного ПО. Прием обращений 24x7. </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Сведения о сервере должны содержаться в едином реестре российской радиоэлектронной продукции</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Базовая система ввода-вывода (BIOS) для данного сервера должна быть включена в единый реестр российских программ для электронных вычислительных машин и баз данных или в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w:t>
      </w:r>
    </w:p>
    <w:p w:rsidR="00970F15" w:rsidRPr="00970F15" w:rsidRDefault="00970F15" w:rsidP="00970F15">
      <w:pPr>
        <w:pStyle w:val="a6"/>
        <w:tabs>
          <w:tab w:val="left" w:pos="567"/>
        </w:tabs>
        <w:ind w:left="0"/>
        <w:rPr>
          <w:rFonts w:ascii="Tahoma" w:hAnsi="Tahoma" w:cs="Tahoma"/>
          <w:sz w:val="20"/>
        </w:rPr>
      </w:pPr>
    </w:p>
    <w:p w:rsidR="00970F15" w:rsidRPr="00970F15" w:rsidRDefault="00970F15" w:rsidP="00970F15">
      <w:pPr>
        <w:pStyle w:val="a6"/>
        <w:widowControl w:val="0"/>
        <w:tabs>
          <w:tab w:val="left" w:pos="567"/>
        </w:tabs>
        <w:autoSpaceDE w:val="0"/>
        <w:autoSpaceDN w:val="0"/>
        <w:adjustRightInd w:val="0"/>
        <w:spacing w:line="240" w:lineRule="auto"/>
        <w:ind w:left="0" w:firstLine="0"/>
        <w:rPr>
          <w:rFonts w:ascii="Tahoma" w:hAnsi="Tahoma" w:cs="Tahoma"/>
          <w:sz w:val="20"/>
        </w:rPr>
      </w:pPr>
      <w:r w:rsidRPr="00970F15">
        <w:rPr>
          <w:rFonts w:ascii="Tahoma" w:hAnsi="Tahoma" w:cs="Tahoma"/>
          <w:b/>
          <w:sz w:val="20"/>
        </w:rPr>
        <w:t>Сервер 3</w:t>
      </w:r>
    </w:p>
    <w:p w:rsidR="00970F15" w:rsidRPr="00970F15" w:rsidRDefault="00970F15" w:rsidP="00970F15">
      <w:pPr>
        <w:tabs>
          <w:tab w:val="left" w:pos="567"/>
        </w:tabs>
        <w:jc w:val="both"/>
        <w:rPr>
          <w:rFonts w:ascii="Tahoma" w:hAnsi="Tahoma" w:cs="Tahoma"/>
          <w:sz w:val="20"/>
          <w:szCs w:val="20"/>
        </w:rPr>
      </w:pPr>
      <w:r w:rsidRPr="00970F15">
        <w:rPr>
          <w:rFonts w:ascii="Tahoma" w:hAnsi="Tahoma" w:cs="Tahoma"/>
          <w:sz w:val="20"/>
          <w:szCs w:val="20"/>
        </w:rPr>
        <w:t>Серверное оборудование х86 архитектуры, обладающее следующими характеристиками:</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Количество ядер процессоров в каждом сервере: не менее 128 шт.</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 xml:space="preserve">Базовая частота процессоров: не менее 1,9 ГГц; </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lang w:val="en-US"/>
        </w:rPr>
      </w:pPr>
      <w:r w:rsidRPr="00970F15">
        <w:rPr>
          <w:rFonts w:ascii="Tahoma" w:hAnsi="Tahoma" w:cs="Tahoma"/>
          <w:sz w:val="20"/>
        </w:rPr>
        <w:t>Процессоры</w:t>
      </w:r>
      <w:r w:rsidRPr="00970F15">
        <w:rPr>
          <w:rFonts w:ascii="Tahoma" w:hAnsi="Tahoma" w:cs="Tahoma"/>
          <w:sz w:val="20"/>
          <w:lang w:val="en-US"/>
        </w:rPr>
        <w:t xml:space="preserve"> </w:t>
      </w:r>
      <w:r w:rsidRPr="00970F15">
        <w:rPr>
          <w:rFonts w:ascii="Tahoma" w:hAnsi="Tahoma" w:cs="Tahoma"/>
          <w:sz w:val="20"/>
        </w:rPr>
        <w:t>семейства</w:t>
      </w:r>
      <w:r w:rsidRPr="00970F15">
        <w:rPr>
          <w:rFonts w:ascii="Tahoma" w:hAnsi="Tahoma" w:cs="Tahoma"/>
          <w:sz w:val="20"/>
          <w:lang w:val="en-US"/>
        </w:rPr>
        <w:t xml:space="preserve"> </w:t>
      </w:r>
      <w:r w:rsidRPr="00970F15">
        <w:rPr>
          <w:rFonts w:ascii="Tahoma" w:hAnsi="Tahoma" w:cs="Tahoma"/>
          <w:sz w:val="20"/>
        </w:rPr>
        <w:t>не</w:t>
      </w:r>
      <w:r w:rsidRPr="00970F15">
        <w:rPr>
          <w:rFonts w:ascii="Tahoma" w:hAnsi="Tahoma" w:cs="Tahoma"/>
          <w:sz w:val="20"/>
          <w:lang w:val="en-US"/>
        </w:rPr>
        <w:t xml:space="preserve"> </w:t>
      </w:r>
      <w:r w:rsidRPr="00970F15">
        <w:rPr>
          <w:rFonts w:ascii="Tahoma" w:hAnsi="Tahoma" w:cs="Tahoma"/>
          <w:sz w:val="20"/>
        </w:rPr>
        <w:t>ниже</w:t>
      </w:r>
      <w:r w:rsidRPr="00970F15">
        <w:rPr>
          <w:rFonts w:ascii="Tahoma" w:hAnsi="Tahoma" w:cs="Tahoma"/>
          <w:sz w:val="20"/>
          <w:lang w:val="en-US"/>
        </w:rPr>
        <w:t xml:space="preserve"> 5th Gen Intel® Xeon® Scalable Processors</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lang w:val="en-US"/>
        </w:rPr>
      </w:pPr>
      <w:r w:rsidRPr="00970F15">
        <w:rPr>
          <w:rFonts w:ascii="Tahoma" w:hAnsi="Tahoma" w:cs="Tahoma"/>
          <w:sz w:val="20"/>
        </w:rPr>
        <w:t>Материнская</w:t>
      </w:r>
      <w:r w:rsidRPr="00970F15">
        <w:rPr>
          <w:rFonts w:ascii="Tahoma" w:hAnsi="Tahoma" w:cs="Tahoma"/>
          <w:sz w:val="20"/>
          <w:lang w:val="en-US"/>
        </w:rPr>
        <w:t xml:space="preserve"> </w:t>
      </w:r>
      <w:r w:rsidRPr="00970F15">
        <w:rPr>
          <w:rFonts w:ascii="Tahoma" w:hAnsi="Tahoma" w:cs="Tahoma"/>
          <w:sz w:val="20"/>
        </w:rPr>
        <w:t>плата</w:t>
      </w:r>
      <w:r w:rsidRPr="00970F15">
        <w:rPr>
          <w:rFonts w:ascii="Tahoma" w:hAnsi="Tahoma" w:cs="Tahoma"/>
          <w:sz w:val="20"/>
          <w:lang w:val="en-US"/>
        </w:rPr>
        <w:t xml:space="preserve"> </w:t>
      </w:r>
      <w:r w:rsidRPr="00970F15">
        <w:rPr>
          <w:rFonts w:ascii="Tahoma" w:hAnsi="Tahoma" w:cs="Tahoma"/>
          <w:sz w:val="20"/>
        </w:rPr>
        <w:t>платформы</w:t>
      </w:r>
      <w:r w:rsidRPr="00970F15">
        <w:rPr>
          <w:rFonts w:ascii="Tahoma" w:hAnsi="Tahoma" w:cs="Tahoma"/>
          <w:sz w:val="20"/>
          <w:lang w:val="en-US"/>
        </w:rPr>
        <w:t xml:space="preserve"> </w:t>
      </w:r>
      <w:r w:rsidRPr="00970F15">
        <w:rPr>
          <w:rFonts w:ascii="Tahoma" w:hAnsi="Tahoma" w:cs="Tahoma"/>
          <w:sz w:val="20"/>
        </w:rPr>
        <w:t>должна</w:t>
      </w:r>
      <w:r w:rsidRPr="00970F15">
        <w:rPr>
          <w:rFonts w:ascii="Tahoma" w:hAnsi="Tahoma" w:cs="Tahoma"/>
          <w:sz w:val="20"/>
          <w:lang w:val="en-US"/>
        </w:rPr>
        <w:t xml:space="preserve"> </w:t>
      </w:r>
      <w:r w:rsidRPr="00970F15">
        <w:rPr>
          <w:rFonts w:ascii="Tahoma" w:hAnsi="Tahoma" w:cs="Tahoma"/>
          <w:sz w:val="20"/>
        </w:rPr>
        <w:t>поддерживать</w:t>
      </w:r>
      <w:r w:rsidRPr="00970F15">
        <w:rPr>
          <w:rFonts w:ascii="Tahoma" w:hAnsi="Tahoma" w:cs="Tahoma"/>
          <w:sz w:val="20"/>
          <w:lang w:val="en-US"/>
        </w:rPr>
        <w:t xml:space="preserve"> </w:t>
      </w:r>
      <w:r w:rsidRPr="00970F15">
        <w:rPr>
          <w:rFonts w:ascii="Tahoma" w:hAnsi="Tahoma" w:cs="Tahoma"/>
          <w:sz w:val="20"/>
        </w:rPr>
        <w:t>установку</w:t>
      </w:r>
      <w:r w:rsidRPr="00970F15">
        <w:rPr>
          <w:rFonts w:ascii="Tahoma" w:hAnsi="Tahoma" w:cs="Tahoma"/>
          <w:sz w:val="20"/>
          <w:lang w:val="en-US"/>
        </w:rPr>
        <w:t xml:space="preserve"> </w:t>
      </w:r>
      <w:r w:rsidRPr="00970F15">
        <w:rPr>
          <w:rFonts w:ascii="Tahoma" w:hAnsi="Tahoma" w:cs="Tahoma"/>
          <w:sz w:val="20"/>
        </w:rPr>
        <w:t>процессоров</w:t>
      </w:r>
      <w:r w:rsidRPr="00970F15">
        <w:rPr>
          <w:rFonts w:ascii="Tahoma" w:hAnsi="Tahoma" w:cs="Tahoma"/>
          <w:sz w:val="20"/>
          <w:lang w:val="en-US"/>
        </w:rPr>
        <w:t xml:space="preserve">, </w:t>
      </w:r>
      <w:r w:rsidRPr="00970F15">
        <w:rPr>
          <w:rFonts w:ascii="Tahoma" w:hAnsi="Tahoma" w:cs="Tahoma"/>
          <w:sz w:val="20"/>
        </w:rPr>
        <w:t>как</w:t>
      </w:r>
      <w:r w:rsidRPr="00970F15">
        <w:rPr>
          <w:rFonts w:ascii="Tahoma" w:hAnsi="Tahoma" w:cs="Tahoma"/>
          <w:sz w:val="20"/>
          <w:lang w:val="en-US"/>
        </w:rPr>
        <w:t xml:space="preserve"> 4th Gen Intel® Xeon® Scalable Processors, </w:t>
      </w:r>
      <w:r w:rsidRPr="00970F15">
        <w:rPr>
          <w:rFonts w:ascii="Tahoma" w:hAnsi="Tahoma" w:cs="Tahoma"/>
          <w:sz w:val="20"/>
        </w:rPr>
        <w:t>так</w:t>
      </w:r>
      <w:r w:rsidRPr="00970F15">
        <w:rPr>
          <w:rFonts w:ascii="Tahoma" w:hAnsi="Tahoma" w:cs="Tahoma"/>
          <w:sz w:val="20"/>
          <w:lang w:val="en-US"/>
        </w:rPr>
        <w:t xml:space="preserve"> </w:t>
      </w:r>
      <w:r w:rsidRPr="00970F15">
        <w:rPr>
          <w:rFonts w:ascii="Tahoma" w:hAnsi="Tahoma" w:cs="Tahoma"/>
          <w:sz w:val="20"/>
        </w:rPr>
        <w:t>и</w:t>
      </w:r>
      <w:r w:rsidRPr="00970F15">
        <w:rPr>
          <w:rFonts w:ascii="Tahoma" w:hAnsi="Tahoma" w:cs="Tahoma"/>
          <w:sz w:val="20"/>
          <w:lang w:val="en-US"/>
        </w:rPr>
        <w:t xml:space="preserve"> 5th Gen Intel® Xeon® Scalable Processors;</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 xml:space="preserve">Количество </w:t>
      </w:r>
      <w:proofErr w:type="spellStart"/>
      <w:r w:rsidRPr="00970F15">
        <w:rPr>
          <w:rFonts w:ascii="Tahoma" w:hAnsi="Tahoma" w:cs="Tahoma"/>
          <w:sz w:val="20"/>
        </w:rPr>
        <w:t>полнопрофильных</w:t>
      </w:r>
      <w:proofErr w:type="spellEnd"/>
      <w:r w:rsidRPr="00970F15">
        <w:rPr>
          <w:rFonts w:ascii="Tahoma" w:hAnsi="Tahoma" w:cs="Tahoma"/>
          <w:sz w:val="20"/>
        </w:rPr>
        <w:t xml:space="preserve"> слотов </w:t>
      </w:r>
      <w:proofErr w:type="spellStart"/>
      <w:r w:rsidRPr="00970F15">
        <w:rPr>
          <w:rFonts w:ascii="Tahoma" w:hAnsi="Tahoma" w:cs="Tahoma"/>
          <w:sz w:val="20"/>
          <w:lang w:val="en-US"/>
        </w:rPr>
        <w:t>PCIe</w:t>
      </w:r>
      <w:proofErr w:type="spellEnd"/>
      <w:r w:rsidRPr="00970F15">
        <w:rPr>
          <w:rFonts w:ascii="Tahoma" w:hAnsi="Tahoma" w:cs="Tahoma"/>
          <w:sz w:val="20"/>
        </w:rPr>
        <w:t xml:space="preserve"> версии 5.0 х16: не менее 4 </w:t>
      </w:r>
      <w:proofErr w:type="spellStart"/>
      <w:r w:rsidRPr="00970F15">
        <w:rPr>
          <w:rFonts w:ascii="Tahoma" w:hAnsi="Tahoma" w:cs="Tahoma"/>
          <w:sz w:val="20"/>
        </w:rPr>
        <w:t>шт</w:t>
      </w:r>
      <w:proofErr w:type="spellEnd"/>
      <w:r w:rsidRPr="00970F15">
        <w:rPr>
          <w:rFonts w:ascii="Tahoma" w:hAnsi="Tahoma" w:cs="Tahoma"/>
          <w:sz w:val="20"/>
        </w:rPr>
        <w:t>;</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Суммарный объем ОЗУ каждого сервера: не менее 1 024 ГБ</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 xml:space="preserve">Модули памяти должны быть одного типа, DDR5 с рабочей частотой модулей не ниже 4800 МГц и поддержкой коррекции однобитовых ошибок и обнаружения </w:t>
      </w:r>
      <w:proofErr w:type="spellStart"/>
      <w:r w:rsidRPr="00970F15">
        <w:rPr>
          <w:rFonts w:ascii="Tahoma" w:hAnsi="Tahoma" w:cs="Tahoma"/>
          <w:sz w:val="20"/>
        </w:rPr>
        <w:t>двухбитовых</w:t>
      </w:r>
      <w:proofErr w:type="spellEnd"/>
      <w:r w:rsidRPr="00970F15">
        <w:rPr>
          <w:rFonts w:ascii="Tahoma" w:hAnsi="Tahoma" w:cs="Tahoma"/>
          <w:sz w:val="20"/>
        </w:rPr>
        <w:t xml:space="preserve"> ошибок;</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Корпус каждого сервера, обеспечивающий установку внутрь всех необходимых компонентов, должен размещаться в стандартном шкафу 19 дюймов и занимать не более 2 (двух) монтажных единиц (RU) в серверном шкафу.</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 xml:space="preserve">В подсистему хранения каждого сервера должны быть установлены 2 (два) SSD накопителя формата М.2 или 2.5 дюйма, каждый из которых имеет интерфейс </w:t>
      </w:r>
      <w:proofErr w:type="spellStart"/>
      <w:r w:rsidRPr="00970F15">
        <w:rPr>
          <w:rFonts w:ascii="Tahoma" w:hAnsi="Tahoma" w:cs="Tahoma"/>
          <w:sz w:val="20"/>
          <w:lang w:val="en-US"/>
        </w:rPr>
        <w:t>NVMe</w:t>
      </w:r>
      <w:proofErr w:type="spellEnd"/>
      <w:r w:rsidRPr="00970F15">
        <w:rPr>
          <w:rFonts w:ascii="Tahoma" w:hAnsi="Tahoma" w:cs="Tahoma"/>
          <w:sz w:val="20"/>
        </w:rPr>
        <w:t xml:space="preserve"> или </w:t>
      </w:r>
      <w:r w:rsidRPr="00970F15">
        <w:rPr>
          <w:rFonts w:ascii="Tahoma" w:hAnsi="Tahoma" w:cs="Tahoma"/>
          <w:sz w:val="20"/>
          <w:lang w:val="en-US"/>
        </w:rPr>
        <w:t>SAS</w:t>
      </w:r>
      <w:r w:rsidRPr="00970F15">
        <w:rPr>
          <w:rFonts w:ascii="Tahoma" w:hAnsi="Tahoma" w:cs="Tahoma"/>
          <w:sz w:val="20"/>
        </w:rPr>
        <w:t>, объём 960 ГБ, 1 DWPD или лучшие характеристики.</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 xml:space="preserve">В подсистему хранения каждого сервера должны быть установлены 4 (четыре) SSD накопителя формата 2.5 дюйма, каждый из которых имеет интерфейс </w:t>
      </w:r>
      <w:proofErr w:type="spellStart"/>
      <w:r w:rsidRPr="00970F15">
        <w:rPr>
          <w:rFonts w:ascii="Tahoma" w:hAnsi="Tahoma" w:cs="Tahoma"/>
          <w:sz w:val="20"/>
          <w:lang w:val="en-US"/>
        </w:rPr>
        <w:t>NVMe</w:t>
      </w:r>
      <w:proofErr w:type="spellEnd"/>
      <w:r w:rsidRPr="00970F15">
        <w:rPr>
          <w:rFonts w:ascii="Tahoma" w:hAnsi="Tahoma" w:cs="Tahoma"/>
          <w:sz w:val="20"/>
        </w:rPr>
        <w:t>, объём 3.84 ТБ, 1 DWPD или лучшие характеристики.</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 xml:space="preserve">Каждый сервер должен комплектоваться </w:t>
      </w:r>
      <w:r w:rsidRPr="00970F15">
        <w:rPr>
          <w:rFonts w:ascii="Tahoma" w:hAnsi="Tahoma" w:cs="Tahoma"/>
          <w:sz w:val="20"/>
          <w:lang w:val="en-US"/>
        </w:rPr>
        <w:t>Tri</w:t>
      </w:r>
      <w:r w:rsidRPr="00970F15">
        <w:rPr>
          <w:rFonts w:ascii="Tahoma" w:hAnsi="Tahoma" w:cs="Tahoma"/>
          <w:sz w:val="20"/>
        </w:rPr>
        <w:t>-</w:t>
      </w:r>
      <w:r w:rsidRPr="00970F15">
        <w:rPr>
          <w:rFonts w:ascii="Tahoma" w:hAnsi="Tahoma" w:cs="Tahoma"/>
          <w:sz w:val="20"/>
          <w:lang w:val="en-US"/>
        </w:rPr>
        <w:t>Mode</w:t>
      </w:r>
      <w:r w:rsidRPr="00970F15">
        <w:rPr>
          <w:rFonts w:ascii="Tahoma" w:hAnsi="Tahoma" w:cs="Tahoma"/>
          <w:sz w:val="20"/>
        </w:rPr>
        <w:t xml:space="preserve"> RAID-контроллером, поддерживающим </w:t>
      </w:r>
      <w:proofErr w:type="spellStart"/>
      <w:r w:rsidRPr="00970F15">
        <w:rPr>
          <w:rFonts w:ascii="Tahoma" w:hAnsi="Tahoma" w:cs="Tahoma"/>
          <w:sz w:val="20"/>
          <w:lang w:val="en-US"/>
        </w:rPr>
        <w:t>NVMe</w:t>
      </w:r>
      <w:proofErr w:type="spellEnd"/>
      <w:r w:rsidRPr="00970F15">
        <w:rPr>
          <w:rFonts w:ascii="Tahoma" w:hAnsi="Tahoma" w:cs="Tahoma"/>
          <w:sz w:val="20"/>
        </w:rPr>
        <w:t>, с активированной поддержкой уровней RAID 0, 1, 5, 6, 10, 60, а также объемом энергонезависимой кэш-памяти не менее 4 ГБ, количество портов подключения не менее 16 шт.</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 xml:space="preserve">Все </w:t>
      </w:r>
      <w:r w:rsidRPr="00970F15">
        <w:rPr>
          <w:rFonts w:ascii="Tahoma" w:hAnsi="Tahoma" w:cs="Tahoma"/>
          <w:sz w:val="20"/>
          <w:lang w:val="en-US"/>
        </w:rPr>
        <w:t>SSD</w:t>
      </w:r>
      <w:r w:rsidRPr="00970F15">
        <w:rPr>
          <w:rFonts w:ascii="Tahoma" w:hAnsi="Tahoma" w:cs="Tahoma"/>
          <w:sz w:val="20"/>
        </w:rPr>
        <w:t xml:space="preserve"> накопители формата 2.5 дюйма должны быть подключены к </w:t>
      </w:r>
      <w:r w:rsidRPr="00970F15">
        <w:rPr>
          <w:rFonts w:ascii="Tahoma" w:hAnsi="Tahoma" w:cs="Tahoma"/>
          <w:sz w:val="20"/>
          <w:lang w:val="en-US"/>
        </w:rPr>
        <w:t>RAID</w:t>
      </w:r>
      <w:r w:rsidRPr="00970F15">
        <w:rPr>
          <w:rFonts w:ascii="Tahoma" w:hAnsi="Tahoma" w:cs="Tahoma"/>
          <w:sz w:val="20"/>
        </w:rPr>
        <w:t>-контроллеру;</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 xml:space="preserve">Все </w:t>
      </w:r>
      <w:r w:rsidRPr="00970F15">
        <w:rPr>
          <w:rFonts w:ascii="Tahoma" w:hAnsi="Tahoma" w:cs="Tahoma"/>
          <w:sz w:val="20"/>
          <w:lang w:val="en-US"/>
        </w:rPr>
        <w:t>SSD</w:t>
      </w:r>
      <w:r w:rsidRPr="00970F15">
        <w:rPr>
          <w:rFonts w:ascii="Tahoma" w:hAnsi="Tahoma" w:cs="Tahoma"/>
          <w:sz w:val="20"/>
        </w:rPr>
        <w:t xml:space="preserve"> накопители формата М.2 должны быть объединены в </w:t>
      </w:r>
      <w:r w:rsidRPr="00970F15">
        <w:rPr>
          <w:rFonts w:ascii="Tahoma" w:hAnsi="Tahoma" w:cs="Tahoma"/>
          <w:sz w:val="20"/>
          <w:lang w:val="en-US"/>
        </w:rPr>
        <w:t>RAID</w:t>
      </w:r>
      <w:r w:rsidRPr="00970F15">
        <w:rPr>
          <w:rFonts w:ascii="Tahoma" w:hAnsi="Tahoma" w:cs="Tahoma"/>
          <w:sz w:val="20"/>
        </w:rPr>
        <w:t>-массив;</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Модули охлаждения каждого сервера должны иметь резервирование уровня N+1.</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 xml:space="preserve">Каждый сервер должен иметь сетевые интерфейсы RJ45 на задней панели в количестве не меньше 2 (двух) штук. Скорость передачи данных каждого интерфейса не менее 10 Гбит\с. </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 xml:space="preserve">Каждый сервер должен иметь сетевые интерфейсы </w:t>
      </w:r>
      <w:r w:rsidRPr="00970F15">
        <w:rPr>
          <w:rFonts w:ascii="Tahoma" w:hAnsi="Tahoma" w:cs="Tahoma"/>
          <w:sz w:val="20"/>
          <w:lang w:val="en-US"/>
        </w:rPr>
        <w:t>SFP</w:t>
      </w:r>
      <w:r w:rsidRPr="00970F15">
        <w:rPr>
          <w:rFonts w:ascii="Tahoma" w:hAnsi="Tahoma" w:cs="Tahoma"/>
          <w:sz w:val="20"/>
        </w:rPr>
        <w:t>28 на задней панели в количестве не меньше 2 (двух) штук. Скорость передачи данных каждого интерфейса на менее 25 Гбит\с. В каждый из портов должен быть установлен трансивер 25</w:t>
      </w:r>
      <w:r w:rsidRPr="00970F15">
        <w:rPr>
          <w:rFonts w:ascii="Tahoma" w:hAnsi="Tahoma" w:cs="Tahoma"/>
          <w:sz w:val="20"/>
          <w:lang w:val="en-US"/>
        </w:rPr>
        <w:t>G</w:t>
      </w:r>
      <w:r w:rsidRPr="00970F15">
        <w:rPr>
          <w:rFonts w:ascii="Tahoma" w:hAnsi="Tahoma" w:cs="Tahoma"/>
          <w:sz w:val="20"/>
        </w:rPr>
        <w:t xml:space="preserve"> </w:t>
      </w:r>
      <w:r w:rsidRPr="00970F15">
        <w:rPr>
          <w:rFonts w:ascii="Tahoma" w:hAnsi="Tahoma" w:cs="Tahoma"/>
          <w:sz w:val="20"/>
          <w:lang w:val="en-US"/>
        </w:rPr>
        <w:t>LC</w:t>
      </w:r>
      <w:r w:rsidRPr="00970F15">
        <w:rPr>
          <w:rFonts w:ascii="Tahoma" w:hAnsi="Tahoma" w:cs="Tahoma"/>
          <w:sz w:val="20"/>
        </w:rPr>
        <w:t xml:space="preserve"> </w:t>
      </w:r>
      <w:r w:rsidRPr="00970F15">
        <w:rPr>
          <w:rFonts w:ascii="Tahoma" w:hAnsi="Tahoma" w:cs="Tahoma"/>
          <w:sz w:val="20"/>
          <w:lang w:val="en-US"/>
        </w:rPr>
        <w:t>SR</w:t>
      </w:r>
      <w:r w:rsidRPr="00970F15">
        <w:rPr>
          <w:rFonts w:ascii="Tahoma" w:hAnsi="Tahoma" w:cs="Tahoma"/>
          <w:sz w:val="20"/>
        </w:rPr>
        <w:t>.</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Каждый сервер должен комплектоваться дополнительно 2 (двумя) трансиверами 25</w:t>
      </w:r>
      <w:r w:rsidRPr="00970F15">
        <w:rPr>
          <w:rFonts w:ascii="Tahoma" w:hAnsi="Tahoma" w:cs="Tahoma"/>
          <w:sz w:val="20"/>
          <w:lang w:val="en-US"/>
        </w:rPr>
        <w:t>G</w:t>
      </w:r>
      <w:r w:rsidRPr="00970F15">
        <w:rPr>
          <w:rFonts w:ascii="Tahoma" w:hAnsi="Tahoma" w:cs="Tahoma"/>
          <w:sz w:val="20"/>
        </w:rPr>
        <w:t xml:space="preserve"> </w:t>
      </w:r>
      <w:r w:rsidRPr="00970F15">
        <w:rPr>
          <w:rFonts w:ascii="Tahoma" w:hAnsi="Tahoma" w:cs="Tahoma"/>
          <w:sz w:val="20"/>
          <w:lang w:val="en-US"/>
        </w:rPr>
        <w:t>LC</w:t>
      </w:r>
      <w:r w:rsidRPr="00970F15">
        <w:rPr>
          <w:rFonts w:ascii="Tahoma" w:hAnsi="Tahoma" w:cs="Tahoma"/>
          <w:sz w:val="20"/>
        </w:rPr>
        <w:t xml:space="preserve"> </w:t>
      </w:r>
      <w:r w:rsidRPr="00970F15">
        <w:rPr>
          <w:rFonts w:ascii="Tahoma" w:hAnsi="Tahoma" w:cs="Tahoma"/>
          <w:sz w:val="20"/>
          <w:lang w:val="en-US"/>
        </w:rPr>
        <w:t>SR</w:t>
      </w:r>
      <w:r w:rsidRPr="00970F15">
        <w:rPr>
          <w:rFonts w:ascii="Tahoma" w:hAnsi="Tahoma" w:cs="Tahoma"/>
          <w:sz w:val="20"/>
        </w:rPr>
        <w:t>, аналогичными установленными в сетевую карту, для установки в коммутатор;</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lastRenderedPageBreak/>
        <w:t xml:space="preserve">Каждый сервер должен иметь не менее одного порта </w:t>
      </w:r>
      <w:proofErr w:type="spellStart"/>
      <w:r w:rsidRPr="00970F15">
        <w:rPr>
          <w:rFonts w:ascii="Tahoma" w:hAnsi="Tahoma" w:cs="Tahoma"/>
          <w:sz w:val="20"/>
        </w:rPr>
        <w:t>Ethernet</w:t>
      </w:r>
      <w:proofErr w:type="spellEnd"/>
      <w:r w:rsidRPr="00970F15">
        <w:rPr>
          <w:rFonts w:ascii="Tahoma" w:hAnsi="Tahoma" w:cs="Tahoma"/>
          <w:sz w:val="20"/>
        </w:rPr>
        <w:t xml:space="preserve"> выделенного для доступа к модулю управления и мониторинга.</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Подсистема электропитания каждого сервера должна иметь схему электропитания с отказоустойчивостью (</w:t>
      </w:r>
      <w:r w:rsidRPr="00970F15">
        <w:rPr>
          <w:rFonts w:ascii="Tahoma" w:hAnsi="Tahoma" w:cs="Tahoma"/>
          <w:sz w:val="20"/>
          <w:lang w:val="en-US"/>
        </w:rPr>
        <w:t>N</w:t>
      </w:r>
      <w:r w:rsidRPr="00970F15">
        <w:rPr>
          <w:rFonts w:ascii="Tahoma" w:hAnsi="Tahoma" w:cs="Tahoma"/>
          <w:sz w:val="20"/>
        </w:rPr>
        <w:t>+1).</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Каждый сервер должен быть оснащён модулями питания с «горячей» заменой мощностью достаточной для стабильной работы при пиковых нагрузках с поддержкой «горячей» замены.</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Каждый сервер должен быть укомплектован кабелями питания С13-С14 длиной не менее 1.8 метров для подключения к питающей сети переменного тока с номинальным напряжением 220 В.</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Каждый сервер должен иметь аппаратный модуль управления и мониторинга с возможностью реализации следующих функций:</w:t>
      </w:r>
    </w:p>
    <w:p w:rsidR="00970F15" w:rsidRPr="00970F15" w:rsidRDefault="00970F15" w:rsidP="00970F15">
      <w:pPr>
        <w:pStyle w:val="a6"/>
        <w:numPr>
          <w:ilvl w:val="3"/>
          <w:numId w:val="64"/>
        </w:numPr>
        <w:tabs>
          <w:tab w:val="left" w:pos="567"/>
        </w:tabs>
        <w:spacing w:line="240" w:lineRule="auto"/>
        <w:ind w:left="0" w:firstLine="0"/>
        <w:rPr>
          <w:rFonts w:ascii="Tahoma" w:hAnsi="Tahoma" w:cs="Tahoma"/>
          <w:sz w:val="20"/>
        </w:rPr>
      </w:pPr>
      <w:r w:rsidRPr="00970F15">
        <w:rPr>
          <w:rFonts w:ascii="Tahoma" w:hAnsi="Tahoma" w:cs="Tahoma"/>
          <w:sz w:val="20"/>
        </w:rPr>
        <w:t>удаленная перезагрузка, включение/выключение;</w:t>
      </w:r>
    </w:p>
    <w:p w:rsidR="00970F15" w:rsidRPr="00970F15" w:rsidRDefault="00970F15" w:rsidP="00970F15">
      <w:pPr>
        <w:pStyle w:val="a6"/>
        <w:numPr>
          <w:ilvl w:val="3"/>
          <w:numId w:val="64"/>
        </w:numPr>
        <w:tabs>
          <w:tab w:val="left" w:pos="567"/>
        </w:tabs>
        <w:spacing w:line="240" w:lineRule="auto"/>
        <w:ind w:left="0" w:firstLine="0"/>
        <w:rPr>
          <w:rFonts w:ascii="Tahoma" w:hAnsi="Tahoma" w:cs="Tahoma"/>
          <w:sz w:val="20"/>
        </w:rPr>
      </w:pPr>
      <w:r w:rsidRPr="00970F15">
        <w:rPr>
          <w:rFonts w:ascii="Tahoma" w:hAnsi="Tahoma" w:cs="Tahoma"/>
          <w:sz w:val="20"/>
        </w:rPr>
        <w:t>удаленная установка операционной системы;</w:t>
      </w:r>
    </w:p>
    <w:p w:rsidR="00970F15" w:rsidRPr="00970F15" w:rsidRDefault="00970F15" w:rsidP="00970F15">
      <w:pPr>
        <w:pStyle w:val="a6"/>
        <w:numPr>
          <w:ilvl w:val="3"/>
          <w:numId w:val="64"/>
        </w:numPr>
        <w:tabs>
          <w:tab w:val="left" w:pos="567"/>
        </w:tabs>
        <w:spacing w:line="240" w:lineRule="auto"/>
        <w:ind w:left="0" w:firstLine="0"/>
        <w:rPr>
          <w:rFonts w:ascii="Tahoma" w:hAnsi="Tahoma" w:cs="Tahoma"/>
          <w:sz w:val="20"/>
        </w:rPr>
      </w:pPr>
      <w:r w:rsidRPr="00970F15">
        <w:rPr>
          <w:rFonts w:ascii="Tahoma" w:hAnsi="Tahoma" w:cs="Tahoma"/>
          <w:sz w:val="20"/>
        </w:rPr>
        <w:t>поддержка многопользовательского режима;</w:t>
      </w:r>
    </w:p>
    <w:p w:rsidR="00970F15" w:rsidRPr="00970F15" w:rsidRDefault="00970F15" w:rsidP="00970F15">
      <w:pPr>
        <w:pStyle w:val="a6"/>
        <w:numPr>
          <w:ilvl w:val="3"/>
          <w:numId w:val="64"/>
        </w:numPr>
        <w:tabs>
          <w:tab w:val="left" w:pos="567"/>
        </w:tabs>
        <w:spacing w:line="240" w:lineRule="auto"/>
        <w:ind w:left="0" w:firstLine="0"/>
        <w:rPr>
          <w:rFonts w:ascii="Tahoma" w:hAnsi="Tahoma" w:cs="Tahoma"/>
          <w:sz w:val="20"/>
        </w:rPr>
      </w:pPr>
      <w:r w:rsidRPr="00970F15">
        <w:rPr>
          <w:rFonts w:ascii="Tahoma" w:hAnsi="Tahoma" w:cs="Tahoma"/>
          <w:sz w:val="20"/>
        </w:rPr>
        <w:t>виртуальная, независимая от операционной системы, консоль (</w:t>
      </w:r>
      <w:proofErr w:type="spellStart"/>
      <w:r w:rsidRPr="00970F15">
        <w:rPr>
          <w:rFonts w:ascii="Tahoma" w:hAnsi="Tahoma" w:cs="Tahoma"/>
          <w:sz w:val="20"/>
        </w:rPr>
        <w:t>Virtual</w:t>
      </w:r>
      <w:proofErr w:type="spellEnd"/>
      <w:r w:rsidRPr="00970F15">
        <w:rPr>
          <w:rFonts w:ascii="Tahoma" w:hAnsi="Tahoma" w:cs="Tahoma"/>
          <w:sz w:val="20"/>
        </w:rPr>
        <w:t xml:space="preserve"> KVM);</w:t>
      </w:r>
    </w:p>
    <w:p w:rsidR="00970F15" w:rsidRPr="00970F15" w:rsidRDefault="00970F15" w:rsidP="00970F15">
      <w:pPr>
        <w:pStyle w:val="a6"/>
        <w:numPr>
          <w:ilvl w:val="3"/>
          <w:numId w:val="64"/>
        </w:numPr>
        <w:tabs>
          <w:tab w:val="left" w:pos="567"/>
        </w:tabs>
        <w:spacing w:line="240" w:lineRule="auto"/>
        <w:ind w:left="0" w:firstLine="0"/>
        <w:rPr>
          <w:rFonts w:ascii="Tahoma" w:hAnsi="Tahoma" w:cs="Tahoma"/>
          <w:sz w:val="20"/>
        </w:rPr>
      </w:pPr>
      <w:r w:rsidRPr="00970F15">
        <w:rPr>
          <w:rFonts w:ascii="Tahoma" w:hAnsi="Tahoma" w:cs="Tahoma"/>
          <w:sz w:val="20"/>
        </w:rPr>
        <w:t xml:space="preserve">подключение образов </w:t>
      </w:r>
      <w:proofErr w:type="spellStart"/>
      <w:r w:rsidRPr="00970F15">
        <w:rPr>
          <w:rFonts w:ascii="Tahoma" w:hAnsi="Tahoma" w:cs="Tahoma"/>
          <w:sz w:val="20"/>
        </w:rPr>
        <w:t>VirtualMedia</w:t>
      </w:r>
      <w:proofErr w:type="spellEnd"/>
      <w:r w:rsidRPr="00970F15">
        <w:rPr>
          <w:rFonts w:ascii="Tahoma" w:hAnsi="Tahoma" w:cs="Tahoma"/>
          <w:sz w:val="20"/>
        </w:rPr>
        <w:t xml:space="preserve"> для установки и загрузки ОС;</w:t>
      </w:r>
    </w:p>
    <w:p w:rsidR="00970F15" w:rsidRPr="00970F15" w:rsidRDefault="00970F15" w:rsidP="00970F15">
      <w:pPr>
        <w:pStyle w:val="a6"/>
        <w:numPr>
          <w:ilvl w:val="3"/>
          <w:numId w:val="64"/>
        </w:numPr>
        <w:tabs>
          <w:tab w:val="left" w:pos="567"/>
        </w:tabs>
        <w:spacing w:line="240" w:lineRule="auto"/>
        <w:ind w:left="0" w:firstLine="0"/>
        <w:rPr>
          <w:rFonts w:ascii="Tahoma" w:hAnsi="Tahoma" w:cs="Tahoma"/>
          <w:sz w:val="20"/>
        </w:rPr>
      </w:pPr>
      <w:r w:rsidRPr="00970F15">
        <w:rPr>
          <w:rFonts w:ascii="Tahoma" w:hAnsi="Tahoma" w:cs="Tahoma"/>
          <w:sz w:val="20"/>
        </w:rPr>
        <w:t>поддержка графического интерфейса и управления посредством интерфейса командной строки;</w:t>
      </w:r>
    </w:p>
    <w:p w:rsidR="00970F15" w:rsidRPr="00970F15" w:rsidRDefault="00970F15" w:rsidP="00970F15">
      <w:pPr>
        <w:pStyle w:val="a6"/>
        <w:numPr>
          <w:ilvl w:val="3"/>
          <w:numId w:val="64"/>
        </w:numPr>
        <w:tabs>
          <w:tab w:val="left" w:pos="567"/>
        </w:tabs>
        <w:spacing w:line="240" w:lineRule="auto"/>
        <w:ind w:left="0" w:firstLine="0"/>
        <w:rPr>
          <w:rFonts w:ascii="Tahoma" w:hAnsi="Tahoma" w:cs="Tahoma"/>
          <w:sz w:val="20"/>
        </w:rPr>
      </w:pPr>
      <w:r w:rsidRPr="00970F15">
        <w:rPr>
          <w:rFonts w:ascii="Tahoma" w:hAnsi="Tahoma" w:cs="Tahoma"/>
          <w:sz w:val="20"/>
        </w:rPr>
        <w:t>возможность удаленного обновления микрокода модуля управления.</w:t>
      </w:r>
    </w:p>
    <w:p w:rsidR="00970F15" w:rsidRPr="00970F15" w:rsidRDefault="00970F15" w:rsidP="00970F15">
      <w:pPr>
        <w:pStyle w:val="a6"/>
        <w:numPr>
          <w:ilvl w:val="3"/>
          <w:numId w:val="64"/>
        </w:numPr>
        <w:tabs>
          <w:tab w:val="left" w:pos="567"/>
        </w:tabs>
        <w:spacing w:line="240" w:lineRule="auto"/>
        <w:ind w:left="0" w:firstLine="0"/>
        <w:rPr>
          <w:rFonts w:ascii="Tahoma" w:hAnsi="Tahoma" w:cs="Tahoma"/>
          <w:sz w:val="20"/>
        </w:rPr>
      </w:pPr>
      <w:r w:rsidRPr="00970F15">
        <w:rPr>
          <w:rFonts w:ascii="Tahoma" w:hAnsi="Tahoma" w:cs="Tahoma"/>
          <w:sz w:val="20"/>
        </w:rPr>
        <w:t>Поддержка IPMI.</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 xml:space="preserve">Каждый сервере должен поставляться с гарантией производителя сроком не менее, чем на 3 (три) года, включающей поддержку оборудования и встроенного ПО. Прием обращений 24x7. </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Все серверы должны иметь возможность объединения для работы в едином кластере</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Все серверы должны быть одинаковыми</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Сведения о серверах должны содержаться в едином реестре российской радиоэлектронной продукции</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Базовая система ввода-вывода (BIOS) для данного сервера должна быть включена в единый реестр российских программ для электронных вычислительных машин и баз данных или в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w:t>
      </w:r>
    </w:p>
    <w:p w:rsidR="00970F15" w:rsidRPr="00970F15" w:rsidRDefault="00970F15" w:rsidP="00970F15">
      <w:pPr>
        <w:pStyle w:val="a6"/>
        <w:tabs>
          <w:tab w:val="left" w:pos="567"/>
        </w:tabs>
        <w:ind w:left="0"/>
        <w:rPr>
          <w:rFonts w:ascii="Tahoma" w:hAnsi="Tahoma" w:cs="Tahoma"/>
          <w:sz w:val="20"/>
        </w:rPr>
      </w:pPr>
    </w:p>
    <w:p w:rsidR="00970F15" w:rsidRPr="00970F15" w:rsidRDefault="00970F15" w:rsidP="00970F15">
      <w:pPr>
        <w:pStyle w:val="a6"/>
        <w:widowControl w:val="0"/>
        <w:tabs>
          <w:tab w:val="left" w:pos="567"/>
        </w:tabs>
        <w:autoSpaceDE w:val="0"/>
        <w:autoSpaceDN w:val="0"/>
        <w:adjustRightInd w:val="0"/>
        <w:spacing w:line="240" w:lineRule="auto"/>
        <w:ind w:left="0" w:firstLine="0"/>
        <w:rPr>
          <w:rFonts w:ascii="Tahoma" w:hAnsi="Tahoma" w:cs="Tahoma"/>
          <w:sz w:val="20"/>
        </w:rPr>
      </w:pPr>
      <w:bookmarkStart w:id="7" w:name="_GoBack"/>
      <w:bookmarkEnd w:id="7"/>
      <w:r w:rsidRPr="00970F15">
        <w:rPr>
          <w:rFonts w:ascii="Tahoma" w:hAnsi="Tahoma" w:cs="Tahoma"/>
          <w:b/>
          <w:sz w:val="20"/>
        </w:rPr>
        <w:t>Сервер 4</w:t>
      </w:r>
    </w:p>
    <w:p w:rsidR="00970F15" w:rsidRPr="00970F15" w:rsidRDefault="00970F15" w:rsidP="00970F15">
      <w:pPr>
        <w:tabs>
          <w:tab w:val="left" w:pos="567"/>
        </w:tabs>
        <w:jc w:val="both"/>
        <w:rPr>
          <w:rFonts w:ascii="Tahoma" w:hAnsi="Tahoma" w:cs="Tahoma"/>
          <w:sz w:val="20"/>
          <w:szCs w:val="20"/>
        </w:rPr>
      </w:pPr>
      <w:r w:rsidRPr="00970F15">
        <w:rPr>
          <w:rFonts w:ascii="Tahoma" w:hAnsi="Tahoma" w:cs="Tahoma"/>
          <w:sz w:val="20"/>
          <w:szCs w:val="20"/>
        </w:rPr>
        <w:t>Сервер х86 архитектуры, обладающий следующими характеристиками:</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Количество ядер процессоров: не менее 64 шт.</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 xml:space="preserve">Базовая частота процессоров: не менее 2.8 ГГц; </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lang w:val="en-US"/>
        </w:rPr>
      </w:pPr>
      <w:r w:rsidRPr="00970F15">
        <w:rPr>
          <w:rFonts w:ascii="Tahoma" w:hAnsi="Tahoma" w:cs="Tahoma"/>
          <w:sz w:val="20"/>
        </w:rPr>
        <w:t>Процессоры</w:t>
      </w:r>
      <w:r w:rsidRPr="00970F15">
        <w:rPr>
          <w:rFonts w:ascii="Tahoma" w:hAnsi="Tahoma" w:cs="Tahoma"/>
          <w:sz w:val="20"/>
          <w:lang w:val="en-US"/>
        </w:rPr>
        <w:t xml:space="preserve"> </w:t>
      </w:r>
      <w:r w:rsidRPr="00970F15">
        <w:rPr>
          <w:rFonts w:ascii="Tahoma" w:hAnsi="Tahoma" w:cs="Tahoma"/>
          <w:sz w:val="20"/>
        </w:rPr>
        <w:t>семейства</w:t>
      </w:r>
      <w:r w:rsidRPr="00970F15">
        <w:rPr>
          <w:rFonts w:ascii="Tahoma" w:hAnsi="Tahoma" w:cs="Tahoma"/>
          <w:sz w:val="20"/>
          <w:lang w:val="en-US"/>
        </w:rPr>
        <w:t xml:space="preserve"> </w:t>
      </w:r>
      <w:r w:rsidRPr="00970F15">
        <w:rPr>
          <w:rFonts w:ascii="Tahoma" w:hAnsi="Tahoma" w:cs="Tahoma"/>
          <w:sz w:val="20"/>
        </w:rPr>
        <w:t>не</w:t>
      </w:r>
      <w:r w:rsidRPr="00970F15">
        <w:rPr>
          <w:rFonts w:ascii="Tahoma" w:hAnsi="Tahoma" w:cs="Tahoma"/>
          <w:sz w:val="20"/>
          <w:lang w:val="en-US"/>
        </w:rPr>
        <w:t xml:space="preserve"> </w:t>
      </w:r>
      <w:r w:rsidRPr="00970F15">
        <w:rPr>
          <w:rFonts w:ascii="Tahoma" w:hAnsi="Tahoma" w:cs="Tahoma"/>
          <w:sz w:val="20"/>
        </w:rPr>
        <w:t>ниже</w:t>
      </w:r>
      <w:r w:rsidRPr="00970F15">
        <w:rPr>
          <w:rFonts w:ascii="Tahoma" w:hAnsi="Tahoma" w:cs="Tahoma"/>
          <w:sz w:val="20"/>
          <w:lang w:val="en-US"/>
        </w:rPr>
        <w:t xml:space="preserve"> 5th Gen Intel® Xeon® Scalable Processors</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lang w:val="en-US"/>
        </w:rPr>
      </w:pPr>
      <w:r w:rsidRPr="00970F15">
        <w:rPr>
          <w:rFonts w:ascii="Tahoma" w:hAnsi="Tahoma" w:cs="Tahoma"/>
          <w:sz w:val="20"/>
        </w:rPr>
        <w:t>Материнская</w:t>
      </w:r>
      <w:r w:rsidRPr="00970F15">
        <w:rPr>
          <w:rFonts w:ascii="Tahoma" w:hAnsi="Tahoma" w:cs="Tahoma"/>
          <w:sz w:val="20"/>
          <w:lang w:val="en-US"/>
        </w:rPr>
        <w:t xml:space="preserve"> </w:t>
      </w:r>
      <w:r w:rsidRPr="00970F15">
        <w:rPr>
          <w:rFonts w:ascii="Tahoma" w:hAnsi="Tahoma" w:cs="Tahoma"/>
          <w:sz w:val="20"/>
        </w:rPr>
        <w:t>плата</w:t>
      </w:r>
      <w:r w:rsidRPr="00970F15">
        <w:rPr>
          <w:rFonts w:ascii="Tahoma" w:hAnsi="Tahoma" w:cs="Tahoma"/>
          <w:sz w:val="20"/>
          <w:lang w:val="en-US"/>
        </w:rPr>
        <w:t xml:space="preserve"> </w:t>
      </w:r>
      <w:r w:rsidRPr="00970F15">
        <w:rPr>
          <w:rFonts w:ascii="Tahoma" w:hAnsi="Tahoma" w:cs="Tahoma"/>
          <w:sz w:val="20"/>
        </w:rPr>
        <w:t>платформы</w:t>
      </w:r>
      <w:r w:rsidRPr="00970F15">
        <w:rPr>
          <w:rFonts w:ascii="Tahoma" w:hAnsi="Tahoma" w:cs="Tahoma"/>
          <w:sz w:val="20"/>
          <w:lang w:val="en-US"/>
        </w:rPr>
        <w:t xml:space="preserve"> </w:t>
      </w:r>
      <w:r w:rsidRPr="00970F15">
        <w:rPr>
          <w:rFonts w:ascii="Tahoma" w:hAnsi="Tahoma" w:cs="Tahoma"/>
          <w:sz w:val="20"/>
        </w:rPr>
        <w:t>должна</w:t>
      </w:r>
      <w:r w:rsidRPr="00970F15">
        <w:rPr>
          <w:rFonts w:ascii="Tahoma" w:hAnsi="Tahoma" w:cs="Tahoma"/>
          <w:sz w:val="20"/>
          <w:lang w:val="en-US"/>
        </w:rPr>
        <w:t xml:space="preserve"> </w:t>
      </w:r>
      <w:r w:rsidRPr="00970F15">
        <w:rPr>
          <w:rFonts w:ascii="Tahoma" w:hAnsi="Tahoma" w:cs="Tahoma"/>
          <w:sz w:val="20"/>
        </w:rPr>
        <w:t>поддерживать</w:t>
      </w:r>
      <w:r w:rsidRPr="00970F15">
        <w:rPr>
          <w:rFonts w:ascii="Tahoma" w:hAnsi="Tahoma" w:cs="Tahoma"/>
          <w:sz w:val="20"/>
          <w:lang w:val="en-US"/>
        </w:rPr>
        <w:t xml:space="preserve"> </w:t>
      </w:r>
      <w:r w:rsidRPr="00970F15">
        <w:rPr>
          <w:rFonts w:ascii="Tahoma" w:hAnsi="Tahoma" w:cs="Tahoma"/>
          <w:sz w:val="20"/>
        </w:rPr>
        <w:t>установку</w:t>
      </w:r>
      <w:r w:rsidRPr="00970F15">
        <w:rPr>
          <w:rFonts w:ascii="Tahoma" w:hAnsi="Tahoma" w:cs="Tahoma"/>
          <w:sz w:val="20"/>
          <w:lang w:val="en-US"/>
        </w:rPr>
        <w:t xml:space="preserve"> </w:t>
      </w:r>
      <w:r w:rsidRPr="00970F15">
        <w:rPr>
          <w:rFonts w:ascii="Tahoma" w:hAnsi="Tahoma" w:cs="Tahoma"/>
          <w:sz w:val="20"/>
        </w:rPr>
        <w:t>процессоров</w:t>
      </w:r>
      <w:r w:rsidRPr="00970F15">
        <w:rPr>
          <w:rFonts w:ascii="Tahoma" w:hAnsi="Tahoma" w:cs="Tahoma"/>
          <w:sz w:val="20"/>
          <w:lang w:val="en-US"/>
        </w:rPr>
        <w:t xml:space="preserve">, </w:t>
      </w:r>
      <w:r w:rsidRPr="00970F15">
        <w:rPr>
          <w:rFonts w:ascii="Tahoma" w:hAnsi="Tahoma" w:cs="Tahoma"/>
          <w:sz w:val="20"/>
        </w:rPr>
        <w:t>как</w:t>
      </w:r>
      <w:r w:rsidRPr="00970F15">
        <w:rPr>
          <w:rFonts w:ascii="Tahoma" w:hAnsi="Tahoma" w:cs="Tahoma"/>
          <w:sz w:val="20"/>
          <w:lang w:val="en-US"/>
        </w:rPr>
        <w:t xml:space="preserve"> 4th Gen Intel® Xeon® Scalable Processors, </w:t>
      </w:r>
      <w:r w:rsidRPr="00970F15">
        <w:rPr>
          <w:rFonts w:ascii="Tahoma" w:hAnsi="Tahoma" w:cs="Tahoma"/>
          <w:sz w:val="20"/>
        </w:rPr>
        <w:t>так</w:t>
      </w:r>
      <w:r w:rsidRPr="00970F15">
        <w:rPr>
          <w:rFonts w:ascii="Tahoma" w:hAnsi="Tahoma" w:cs="Tahoma"/>
          <w:sz w:val="20"/>
          <w:lang w:val="en-US"/>
        </w:rPr>
        <w:t xml:space="preserve"> </w:t>
      </w:r>
      <w:r w:rsidRPr="00970F15">
        <w:rPr>
          <w:rFonts w:ascii="Tahoma" w:hAnsi="Tahoma" w:cs="Tahoma"/>
          <w:sz w:val="20"/>
        </w:rPr>
        <w:t>и</w:t>
      </w:r>
      <w:r w:rsidRPr="00970F15">
        <w:rPr>
          <w:rFonts w:ascii="Tahoma" w:hAnsi="Tahoma" w:cs="Tahoma"/>
          <w:sz w:val="20"/>
          <w:lang w:val="en-US"/>
        </w:rPr>
        <w:t xml:space="preserve"> 5th Gen Intel® Xeon® Scalable Processors;</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 xml:space="preserve">Материнская плата платформы должна содержать </w:t>
      </w:r>
      <w:proofErr w:type="spellStart"/>
      <w:r w:rsidRPr="00970F15">
        <w:rPr>
          <w:rFonts w:ascii="Tahoma" w:hAnsi="Tahoma" w:cs="Tahoma"/>
          <w:sz w:val="20"/>
        </w:rPr>
        <w:t>полнопрофильные</w:t>
      </w:r>
      <w:proofErr w:type="spellEnd"/>
      <w:r w:rsidRPr="00970F15">
        <w:rPr>
          <w:rFonts w:ascii="Tahoma" w:hAnsi="Tahoma" w:cs="Tahoma"/>
          <w:sz w:val="20"/>
        </w:rPr>
        <w:t xml:space="preserve"> слоты </w:t>
      </w:r>
      <w:proofErr w:type="spellStart"/>
      <w:r w:rsidRPr="00970F15">
        <w:rPr>
          <w:rFonts w:ascii="Tahoma" w:hAnsi="Tahoma" w:cs="Tahoma"/>
          <w:sz w:val="20"/>
          <w:lang w:val="en-US"/>
        </w:rPr>
        <w:t>PCIe</w:t>
      </w:r>
      <w:proofErr w:type="spellEnd"/>
      <w:r w:rsidRPr="00970F15">
        <w:rPr>
          <w:rFonts w:ascii="Tahoma" w:hAnsi="Tahoma" w:cs="Tahoma"/>
          <w:sz w:val="20"/>
        </w:rPr>
        <w:t xml:space="preserve"> версии 5.0 х16 в количестве не менее 2 шт. </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Суммарный объем ОЗУ: не менее 128 ГБ</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Количество модулей оперативной памяти должно быть таким, чтобы использовать одинаковое количество каналов памяти установленных процессоров.</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 xml:space="preserve">Модули памяти должны быть одного типа, DDR5 с рабочей частотой модулей не ниже 4800 МГц и поддержкой коррекции однобитовых ошибок и обнаружения </w:t>
      </w:r>
      <w:proofErr w:type="spellStart"/>
      <w:r w:rsidRPr="00970F15">
        <w:rPr>
          <w:rFonts w:ascii="Tahoma" w:hAnsi="Tahoma" w:cs="Tahoma"/>
          <w:sz w:val="20"/>
        </w:rPr>
        <w:t>двухбитовых</w:t>
      </w:r>
      <w:proofErr w:type="spellEnd"/>
      <w:r w:rsidRPr="00970F15">
        <w:rPr>
          <w:rFonts w:ascii="Tahoma" w:hAnsi="Tahoma" w:cs="Tahoma"/>
          <w:sz w:val="20"/>
        </w:rPr>
        <w:t xml:space="preserve"> ошибок;</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Корпус сервера, обеспечивающий установку внутрь всех необходимых компонентов, должен размещаться в стандартном шкафу 19 дюймов и занимать не более 2 (двух) монтажных единиц (RU) в серверном шкафу.</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 xml:space="preserve">В подсистему хранения сервера должны быть установлены 3 (три) </w:t>
      </w:r>
      <w:r w:rsidRPr="00970F15">
        <w:rPr>
          <w:rFonts w:ascii="Tahoma" w:hAnsi="Tahoma" w:cs="Tahoma"/>
          <w:sz w:val="20"/>
          <w:lang w:val="en-US"/>
        </w:rPr>
        <w:t>HDD</w:t>
      </w:r>
      <w:r w:rsidRPr="00970F15">
        <w:rPr>
          <w:rFonts w:ascii="Tahoma" w:hAnsi="Tahoma" w:cs="Tahoma"/>
          <w:sz w:val="20"/>
        </w:rPr>
        <w:t xml:space="preserve"> накопителя формата 2.5 дюйма, каждый из которых имеет интерфейс </w:t>
      </w:r>
      <w:r w:rsidRPr="00970F15">
        <w:rPr>
          <w:rFonts w:ascii="Tahoma" w:hAnsi="Tahoma" w:cs="Tahoma"/>
          <w:sz w:val="20"/>
          <w:lang w:val="en-US"/>
        </w:rPr>
        <w:t>SAS</w:t>
      </w:r>
      <w:r w:rsidRPr="00970F15">
        <w:rPr>
          <w:rFonts w:ascii="Tahoma" w:hAnsi="Tahoma" w:cs="Tahoma"/>
          <w:sz w:val="20"/>
        </w:rPr>
        <w:t>, объём 1200 ГБ или лучшие характеристики.</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 xml:space="preserve">Сервер должен комплектоваться RAID-контроллером, поддерживающим </w:t>
      </w:r>
      <w:r w:rsidRPr="00970F15">
        <w:rPr>
          <w:rFonts w:ascii="Tahoma" w:hAnsi="Tahoma" w:cs="Tahoma"/>
          <w:sz w:val="20"/>
          <w:lang w:val="en-US"/>
        </w:rPr>
        <w:t>SAS</w:t>
      </w:r>
      <w:r w:rsidRPr="00970F15">
        <w:rPr>
          <w:rFonts w:ascii="Tahoma" w:hAnsi="Tahoma" w:cs="Tahoma"/>
          <w:sz w:val="20"/>
        </w:rPr>
        <w:t>, с активированной поддержкой уровней RAID 0, 1, 5, 6, 10, 60.</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 xml:space="preserve">Все </w:t>
      </w:r>
      <w:r w:rsidRPr="00970F15">
        <w:rPr>
          <w:rFonts w:ascii="Tahoma" w:hAnsi="Tahoma" w:cs="Tahoma"/>
          <w:sz w:val="20"/>
          <w:lang w:val="en-US"/>
        </w:rPr>
        <w:t>HDD</w:t>
      </w:r>
      <w:r w:rsidRPr="00970F15">
        <w:rPr>
          <w:rFonts w:ascii="Tahoma" w:hAnsi="Tahoma" w:cs="Tahoma"/>
          <w:sz w:val="20"/>
        </w:rPr>
        <w:t xml:space="preserve"> накопители должны быть подключены к этому </w:t>
      </w:r>
      <w:r w:rsidRPr="00970F15">
        <w:rPr>
          <w:rFonts w:ascii="Tahoma" w:hAnsi="Tahoma" w:cs="Tahoma"/>
          <w:sz w:val="20"/>
          <w:lang w:val="en-US"/>
        </w:rPr>
        <w:t>RAID</w:t>
      </w:r>
      <w:r w:rsidRPr="00970F15">
        <w:rPr>
          <w:rFonts w:ascii="Tahoma" w:hAnsi="Tahoma" w:cs="Tahoma"/>
          <w:sz w:val="20"/>
        </w:rPr>
        <w:t>-контроллеру;</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Модули охлаждения сервера должны иметь резервирование уровня N+1.</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 xml:space="preserve">Сервер должен иметь сетевые интерфейсы RJ45 на задней панели в количестве не меньше 2 (двух) штук. Скорость передачи данных каждого интерфейса на менее 10 Гбит\с. </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 xml:space="preserve">Сервер должен иметь сетевые интерфейсы RJ45 на задней панели в количестве не меньше 4 (четырех) штук. Скорость передачи данных каждого интерфейса на менее 1 Гбит\с. </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 xml:space="preserve">Сервер должен иметь </w:t>
      </w:r>
      <w:r w:rsidRPr="00970F15">
        <w:rPr>
          <w:rFonts w:ascii="Tahoma" w:hAnsi="Tahoma" w:cs="Tahoma"/>
          <w:sz w:val="20"/>
          <w:lang w:val="en-US"/>
        </w:rPr>
        <w:t>FC</w:t>
      </w:r>
      <w:r w:rsidRPr="00970F15">
        <w:rPr>
          <w:rFonts w:ascii="Tahoma" w:hAnsi="Tahoma" w:cs="Tahoma"/>
          <w:sz w:val="20"/>
        </w:rPr>
        <w:t xml:space="preserve"> </w:t>
      </w:r>
      <w:r w:rsidRPr="00970F15">
        <w:rPr>
          <w:rFonts w:ascii="Tahoma" w:hAnsi="Tahoma" w:cs="Tahoma"/>
          <w:sz w:val="20"/>
          <w:lang w:val="en-US"/>
        </w:rPr>
        <w:t>SFP</w:t>
      </w:r>
      <w:r w:rsidRPr="00970F15">
        <w:rPr>
          <w:rFonts w:ascii="Tahoma" w:hAnsi="Tahoma" w:cs="Tahoma"/>
          <w:sz w:val="20"/>
        </w:rPr>
        <w:t xml:space="preserve">+ интерфейсы на задней панели в количестве не меньше 4 (четырех) штук. Скорость передачи данных каждого интерфейса не менее 16 Гбит\с. В каждый из портов должен быть установлен трансивер </w:t>
      </w:r>
      <w:r w:rsidRPr="00970F15">
        <w:rPr>
          <w:rFonts w:ascii="Tahoma" w:hAnsi="Tahoma" w:cs="Tahoma"/>
          <w:sz w:val="20"/>
          <w:lang w:val="en-US"/>
        </w:rPr>
        <w:t>FC</w:t>
      </w:r>
      <w:r w:rsidRPr="00970F15">
        <w:rPr>
          <w:rFonts w:ascii="Tahoma" w:hAnsi="Tahoma" w:cs="Tahoma"/>
          <w:sz w:val="20"/>
        </w:rPr>
        <w:t xml:space="preserve">16 </w:t>
      </w:r>
      <w:r w:rsidRPr="00970F15">
        <w:rPr>
          <w:rFonts w:ascii="Tahoma" w:hAnsi="Tahoma" w:cs="Tahoma"/>
          <w:sz w:val="20"/>
          <w:lang w:val="en-US"/>
        </w:rPr>
        <w:t>LC</w:t>
      </w:r>
      <w:r w:rsidRPr="00970F15">
        <w:rPr>
          <w:rFonts w:ascii="Tahoma" w:hAnsi="Tahoma" w:cs="Tahoma"/>
          <w:sz w:val="20"/>
        </w:rPr>
        <w:t xml:space="preserve"> </w:t>
      </w:r>
      <w:r w:rsidRPr="00970F15">
        <w:rPr>
          <w:rFonts w:ascii="Tahoma" w:hAnsi="Tahoma" w:cs="Tahoma"/>
          <w:sz w:val="20"/>
          <w:lang w:val="en-US"/>
        </w:rPr>
        <w:t>Shortwave</w:t>
      </w:r>
      <w:r w:rsidRPr="00970F15">
        <w:rPr>
          <w:rFonts w:ascii="Tahoma" w:hAnsi="Tahoma" w:cs="Tahoma"/>
          <w:sz w:val="20"/>
        </w:rPr>
        <w:t>.</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lastRenderedPageBreak/>
        <w:t xml:space="preserve">Сервер должен комплектоваться дополнительно 4 (четырьмя) трансиверами </w:t>
      </w:r>
      <w:r w:rsidRPr="00970F15">
        <w:rPr>
          <w:rFonts w:ascii="Tahoma" w:hAnsi="Tahoma" w:cs="Tahoma"/>
          <w:sz w:val="20"/>
          <w:lang w:val="en-US"/>
        </w:rPr>
        <w:t>FC</w:t>
      </w:r>
      <w:r w:rsidRPr="00970F15">
        <w:rPr>
          <w:rFonts w:ascii="Tahoma" w:hAnsi="Tahoma" w:cs="Tahoma"/>
          <w:sz w:val="20"/>
        </w:rPr>
        <w:t xml:space="preserve">16 </w:t>
      </w:r>
      <w:r w:rsidRPr="00970F15">
        <w:rPr>
          <w:rFonts w:ascii="Tahoma" w:hAnsi="Tahoma" w:cs="Tahoma"/>
          <w:sz w:val="20"/>
          <w:lang w:val="en-US"/>
        </w:rPr>
        <w:t>LC</w:t>
      </w:r>
      <w:r w:rsidRPr="00970F15">
        <w:rPr>
          <w:rFonts w:ascii="Tahoma" w:hAnsi="Tahoma" w:cs="Tahoma"/>
          <w:sz w:val="20"/>
        </w:rPr>
        <w:t xml:space="preserve"> </w:t>
      </w:r>
      <w:r w:rsidRPr="00970F15">
        <w:rPr>
          <w:rFonts w:ascii="Tahoma" w:hAnsi="Tahoma" w:cs="Tahoma"/>
          <w:sz w:val="20"/>
          <w:lang w:val="en-US"/>
        </w:rPr>
        <w:t>Shortwave</w:t>
      </w:r>
      <w:r w:rsidRPr="00970F15">
        <w:rPr>
          <w:rFonts w:ascii="Tahoma" w:hAnsi="Tahoma" w:cs="Tahoma"/>
          <w:sz w:val="20"/>
        </w:rPr>
        <w:t xml:space="preserve">, аналогичными установленными в </w:t>
      </w:r>
      <w:r w:rsidRPr="00970F15">
        <w:rPr>
          <w:rFonts w:ascii="Tahoma" w:hAnsi="Tahoma" w:cs="Tahoma"/>
          <w:sz w:val="20"/>
          <w:lang w:val="en-US"/>
        </w:rPr>
        <w:t>HBA</w:t>
      </w:r>
      <w:r w:rsidRPr="00970F15">
        <w:rPr>
          <w:rFonts w:ascii="Tahoma" w:hAnsi="Tahoma" w:cs="Tahoma"/>
          <w:sz w:val="20"/>
        </w:rPr>
        <w:t xml:space="preserve"> карту, для установки в коммутатор;</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 xml:space="preserve">Сервер должен иметь не менее одного порта </w:t>
      </w:r>
      <w:proofErr w:type="spellStart"/>
      <w:r w:rsidRPr="00970F15">
        <w:rPr>
          <w:rFonts w:ascii="Tahoma" w:hAnsi="Tahoma" w:cs="Tahoma"/>
          <w:sz w:val="20"/>
        </w:rPr>
        <w:t>Ethernet</w:t>
      </w:r>
      <w:proofErr w:type="spellEnd"/>
      <w:r w:rsidRPr="00970F15">
        <w:rPr>
          <w:rFonts w:ascii="Tahoma" w:hAnsi="Tahoma" w:cs="Tahoma"/>
          <w:sz w:val="20"/>
        </w:rPr>
        <w:t xml:space="preserve"> выделенного для доступа к модулю управления и мониторинга.</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Подсистема электропитания сервера должна иметь схему электропитания с отказоустойчивостью (1+1).</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Сервер должен быть оснащён модулями питания с «горячей» заменой мощностью достаточной для стабильной работы при пиковых нагрузках с поддержкой «горячей» замены.</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Сервер должен быть укомплектован кабелями питания С13-С14 длиной не менее 1.8 метров для подключения к питающей сети переменного тока с номинальным напряжением 220 В.</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Сервер должен иметь аппаратный модуль управления и мониторинга с возможностью реализации следующих функций:</w:t>
      </w:r>
    </w:p>
    <w:p w:rsidR="00970F15" w:rsidRPr="00970F15" w:rsidRDefault="00970F15" w:rsidP="00970F15">
      <w:pPr>
        <w:pStyle w:val="a6"/>
        <w:numPr>
          <w:ilvl w:val="3"/>
          <w:numId w:val="64"/>
        </w:numPr>
        <w:tabs>
          <w:tab w:val="left" w:pos="567"/>
        </w:tabs>
        <w:spacing w:line="240" w:lineRule="auto"/>
        <w:ind w:left="0" w:firstLine="0"/>
        <w:rPr>
          <w:rFonts w:ascii="Tahoma" w:hAnsi="Tahoma" w:cs="Tahoma"/>
          <w:sz w:val="20"/>
        </w:rPr>
      </w:pPr>
      <w:r w:rsidRPr="00970F15">
        <w:rPr>
          <w:rFonts w:ascii="Tahoma" w:hAnsi="Tahoma" w:cs="Tahoma"/>
          <w:sz w:val="20"/>
        </w:rPr>
        <w:t>удаленная перезагрузка, включение/выключение;</w:t>
      </w:r>
    </w:p>
    <w:p w:rsidR="00970F15" w:rsidRPr="00970F15" w:rsidRDefault="00970F15" w:rsidP="00970F15">
      <w:pPr>
        <w:pStyle w:val="a6"/>
        <w:numPr>
          <w:ilvl w:val="3"/>
          <w:numId w:val="64"/>
        </w:numPr>
        <w:tabs>
          <w:tab w:val="left" w:pos="567"/>
        </w:tabs>
        <w:spacing w:line="240" w:lineRule="auto"/>
        <w:ind w:left="0" w:firstLine="0"/>
        <w:rPr>
          <w:rFonts w:ascii="Tahoma" w:hAnsi="Tahoma" w:cs="Tahoma"/>
          <w:sz w:val="20"/>
        </w:rPr>
      </w:pPr>
      <w:r w:rsidRPr="00970F15">
        <w:rPr>
          <w:rFonts w:ascii="Tahoma" w:hAnsi="Tahoma" w:cs="Tahoma"/>
          <w:sz w:val="20"/>
        </w:rPr>
        <w:t>удаленная установка операционной системы;</w:t>
      </w:r>
    </w:p>
    <w:p w:rsidR="00970F15" w:rsidRPr="00970F15" w:rsidRDefault="00970F15" w:rsidP="00970F15">
      <w:pPr>
        <w:pStyle w:val="a6"/>
        <w:numPr>
          <w:ilvl w:val="3"/>
          <w:numId w:val="64"/>
        </w:numPr>
        <w:tabs>
          <w:tab w:val="left" w:pos="567"/>
        </w:tabs>
        <w:spacing w:line="240" w:lineRule="auto"/>
        <w:ind w:left="0" w:firstLine="0"/>
        <w:rPr>
          <w:rFonts w:ascii="Tahoma" w:hAnsi="Tahoma" w:cs="Tahoma"/>
          <w:sz w:val="20"/>
        </w:rPr>
      </w:pPr>
      <w:r w:rsidRPr="00970F15">
        <w:rPr>
          <w:rFonts w:ascii="Tahoma" w:hAnsi="Tahoma" w:cs="Tahoma"/>
          <w:sz w:val="20"/>
        </w:rPr>
        <w:t>поддержка многопользовательского режима;</w:t>
      </w:r>
    </w:p>
    <w:p w:rsidR="00970F15" w:rsidRPr="00970F15" w:rsidRDefault="00970F15" w:rsidP="00970F15">
      <w:pPr>
        <w:pStyle w:val="a6"/>
        <w:numPr>
          <w:ilvl w:val="3"/>
          <w:numId w:val="64"/>
        </w:numPr>
        <w:tabs>
          <w:tab w:val="left" w:pos="567"/>
        </w:tabs>
        <w:spacing w:line="240" w:lineRule="auto"/>
        <w:ind w:left="0" w:firstLine="0"/>
        <w:rPr>
          <w:rFonts w:ascii="Tahoma" w:hAnsi="Tahoma" w:cs="Tahoma"/>
          <w:sz w:val="20"/>
        </w:rPr>
      </w:pPr>
      <w:r w:rsidRPr="00970F15">
        <w:rPr>
          <w:rFonts w:ascii="Tahoma" w:hAnsi="Tahoma" w:cs="Tahoma"/>
          <w:sz w:val="20"/>
        </w:rPr>
        <w:t>виртуальная, независимая от операционной системы, консоль (</w:t>
      </w:r>
      <w:proofErr w:type="spellStart"/>
      <w:r w:rsidRPr="00970F15">
        <w:rPr>
          <w:rFonts w:ascii="Tahoma" w:hAnsi="Tahoma" w:cs="Tahoma"/>
          <w:sz w:val="20"/>
        </w:rPr>
        <w:t>Virtual</w:t>
      </w:r>
      <w:proofErr w:type="spellEnd"/>
      <w:r w:rsidRPr="00970F15">
        <w:rPr>
          <w:rFonts w:ascii="Tahoma" w:hAnsi="Tahoma" w:cs="Tahoma"/>
          <w:sz w:val="20"/>
        </w:rPr>
        <w:t xml:space="preserve"> KVM);</w:t>
      </w:r>
    </w:p>
    <w:p w:rsidR="00970F15" w:rsidRPr="00970F15" w:rsidRDefault="00970F15" w:rsidP="00970F15">
      <w:pPr>
        <w:pStyle w:val="a6"/>
        <w:numPr>
          <w:ilvl w:val="3"/>
          <w:numId w:val="64"/>
        </w:numPr>
        <w:tabs>
          <w:tab w:val="left" w:pos="567"/>
        </w:tabs>
        <w:spacing w:line="240" w:lineRule="auto"/>
        <w:ind w:left="0" w:firstLine="0"/>
        <w:rPr>
          <w:rFonts w:ascii="Tahoma" w:hAnsi="Tahoma" w:cs="Tahoma"/>
          <w:sz w:val="20"/>
        </w:rPr>
      </w:pPr>
      <w:r w:rsidRPr="00970F15">
        <w:rPr>
          <w:rFonts w:ascii="Tahoma" w:hAnsi="Tahoma" w:cs="Tahoma"/>
          <w:sz w:val="20"/>
        </w:rPr>
        <w:t xml:space="preserve">подключение образов </w:t>
      </w:r>
      <w:proofErr w:type="spellStart"/>
      <w:r w:rsidRPr="00970F15">
        <w:rPr>
          <w:rFonts w:ascii="Tahoma" w:hAnsi="Tahoma" w:cs="Tahoma"/>
          <w:sz w:val="20"/>
        </w:rPr>
        <w:t>VirtualMedia</w:t>
      </w:r>
      <w:proofErr w:type="spellEnd"/>
      <w:r w:rsidRPr="00970F15">
        <w:rPr>
          <w:rFonts w:ascii="Tahoma" w:hAnsi="Tahoma" w:cs="Tahoma"/>
          <w:sz w:val="20"/>
        </w:rPr>
        <w:t xml:space="preserve"> для установки и загрузки ОС;</w:t>
      </w:r>
    </w:p>
    <w:p w:rsidR="00970F15" w:rsidRPr="00970F15" w:rsidRDefault="00970F15" w:rsidP="00970F15">
      <w:pPr>
        <w:pStyle w:val="a6"/>
        <w:numPr>
          <w:ilvl w:val="3"/>
          <w:numId w:val="64"/>
        </w:numPr>
        <w:tabs>
          <w:tab w:val="left" w:pos="567"/>
        </w:tabs>
        <w:spacing w:line="240" w:lineRule="auto"/>
        <w:ind w:left="0" w:firstLine="0"/>
        <w:rPr>
          <w:rFonts w:ascii="Tahoma" w:hAnsi="Tahoma" w:cs="Tahoma"/>
          <w:sz w:val="20"/>
        </w:rPr>
      </w:pPr>
      <w:r w:rsidRPr="00970F15">
        <w:rPr>
          <w:rFonts w:ascii="Tahoma" w:hAnsi="Tahoma" w:cs="Tahoma"/>
          <w:sz w:val="20"/>
        </w:rPr>
        <w:t>поддержка графического интерфейса и управления посредством интерфейса командной строки;</w:t>
      </w:r>
    </w:p>
    <w:p w:rsidR="00970F15" w:rsidRPr="00970F15" w:rsidRDefault="00970F15" w:rsidP="00970F15">
      <w:pPr>
        <w:pStyle w:val="a6"/>
        <w:numPr>
          <w:ilvl w:val="3"/>
          <w:numId w:val="64"/>
        </w:numPr>
        <w:tabs>
          <w:tab w:val="left" w:pos="567"/>
        </w:tabs>
        <w:spacing w:line="240" w:lineRule="auto"/>
        <w:ind w:left="0" w:firstLine="0"/>
        <w:rPr>
          <w:rFonts w:ascii="Tahoma" w:hAnsi="Tahoma" w:cs="Tahoma"/>
          <w:sz w:val="20"/>
        </w:rPr>
      </w:pPr>
      <w:r w:rsidRPr="00970F15">
        <w:rPr>
          <w:rFonts w:ascii="Tahoma" w:hAnsi="Tahoma" w:cs="Tahoma"/>
          <w:sz w:val="20"/>
        </w:rPr>
        <w:t>возможность удаленного обновления микрокода модуля управления.</w:t>
      </w:r>
    </w:p>
    <w:p w:rsidR="00970F15" w:rsidRPr="00970F15" w:rsidRDefault="00970F15" w:rsidP="00970F15">
      <w:pPr>
        <w:pStyle w:val="a6"/>
        <w:numPr>
          <w:ilvl w:val="3"/>
          <w:numId w:val="64"/>
        </w:numPr>
        <w:tabs>
          <w:tab w:val="left" w:pos="567"/>
        </w:tabs>
        <w:spacing w:line="240" w:lineRule="auto"/>
        <w:ind w:left="0" w:firstLine="0"/>
        <w:rPr>
          <w:rFonts w:ascii="Tahoma" w:hAnsi="Tahoma" w:cs="Tahoma"/>
          <w:sz w:val="20"/>
        </w:rPr>
      </w:pPr>
      <w:r w:rsidRPr="00970F15">
        <w:rPr>
          <w:rFonts w:ascii="Tahoma" w:hAnsi="Tahoma" w:cs="Tahoma"/>
          <w:sz w:val="20"/>
        </w:rPr>
        <w:t>Поддержка IPMI.</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 xml:space="preserve">Сервер должен поставляться с гарантией производителя сроком не менее, чем на 3 (три) года, включающей поддержку оборудования и встроенного ПО. Прием обращений 24x7. </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Сведения о сервере должны содержаться в едином реестре российской радиоэлектронной продукции</w:t>
      </w:r>
    </w:p>
    <w:p w:rsidR="00970F15" w:rsidRPr="00970F15" w:rsidRDefault="00970F15" w:rsidP="00970F15">
      <w:pPr>
        <w:pStyle w:val="a6"/>
        <w:numPr>
          <w:ilvl w:val="2"/>
          <w:numId w:val="62"/>
        </w:numPr>
        <w:tabs>
          <w:tab w:val="left" w:pos="567"/>
        </w:tabs>
        <w:spacing w:line="240" w:lineRule="auto"/>
        <w:ind w:left="0" w:firstLine="0"/>
        <w:rPr>
          <w:rFonts w:ascii="Tahoma" w:hAnsi="Tahoma" w:cs="Tahoma"/>
          <w:sz w:val="20"/>
        </w:rPr>
      </w:pPr>
      <w:r w:rsidRPr="00970F15">
        <w:rPr>
          <w:rFonts w:ascii="Tahoma" w:hAnsi="Tahoma" w:cs="Tahoma"/>
          <w:sz w:val="20"/>
        </w:rPr>
        <w:t>Базовая система ввода-вывода (BIOS) для данного сервера должна быть включена в единый реестр российских программ для электронных вычислительных машин и баз данных или в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w:t>
      </w:r>
    </w:p>
    <w:p w:rsidR="00D931C2" w:rsidRPr="003333C5" w:rsidRDefault="00D931C2" w:rsidP="00D931C2">
      <w:pPr>
        <w:pStyle w:val="a6"/>
        <w:tabs>
          <w:tab w:val="left" w:pos="567"/>
        </w:tabs>
        <w:spacing w:line="240" w:lineRule="auto"/>
        <w:ind w:left="0" w:firstLine="0"/>
        <w:rPr>
          <w:rFonts w:ascii="Tahoma" w:hAnsi="Tahoma" w:cs="Tahoma"/>
          <w:sz w:val="20"/>
        </w:rPr>
      </w:pPr>
    </w:p>
    <w:p w:rsidR="005D52C1" w:rsidRPr="00B44068" w:rsidRDefault="005D52C1" w:rsidP="00B44068">
      <w:pPr>
        <w:spacing w:after="0" w:line="240" w:lineRule="auto"/>
        <w:jc w:val="center"/>
        <w:rPr>
          <w:rFonts w:ascii="Tahoma" w:eastAsia="Times New Roman" w:hAnsi="Tahoma" w:cs="Tahoma"/>
          <w:b/>
          <w:sz w:val="20"/>
          <w:szCs w:val="20"/>
          <w:lang w:eastAsia="ru-RU"/>
        </w:rPr>
      </w:pPr>
    </w:p>
    <w:p w:rsidR="005D52C1" w:rsidRPr="00B44068" w:rsidRDefault="005D52C1" w:rsidP="00B44068">
      <w:pPr>
        <w:widowControl w:val="0"/>
        <w:shd w:val="clear" w:color="auto" w:fill="FFFFFF"/>
        <w:spacing w:after="0" w:line="240" w:lineRule="auto"/>
        <w:jc w:val="both"/>
        <w:rPr>
          <w:rFonts w:ascii="Tahoma" w:eastAsia="Times New Roman" w:hAnsi="Tahoma" w:cs="Tahoma"/>
          <w:b/>
          <w:sz w:val="20"/>
          <w:szCs w:val="20"/>
          <w:lang w:eastAsia="ru-RU"/>
        </w:rPr>
      </w:pPr>
      <w:r w:rsidRPr="00B44068">
        <w:rPr>
          <w:rFonts w:ascii="Tahoma" w:eastAsia="Times New Roman" w:hAnsi="Tahoma" w:cs="Tahoma"/>
          <w:b/>
          <w:sz w:val="20"/>
          <w:szCs w:val="20"/>
          <w:lang w:eastAsia="ru-RU"/>
        </w:rPr>
        <w:t>Срок поставки Продукции</w:t>
      </w:r>
      <w:r w:rsidR="00C80158" w:rsidRPr="00B44068">
        <w:rPr>
          <w:rFonts w:ascii="Tahoma" w:eastAsia="Times New Roman" w:hAnsi="Tahoma" w:cs="Tahoma"/>
          <w:b/>
          <w:sz w:val="20"/>
          <w:szCs w:val="20"/>
          <w:lang w:eastAsia="ru-RU"/>
        </w:rPr>
        <w:t>:</w:t>
      </w:r>
      <w:r w:rsidRPr="00B44068">
        <w:rPr>
          <w:rFonts w:ascii="Tahoma" w:eastAsia="Times New Roman" w:hAnsi="Tahoma" w:cs="Tahoma"/>
          <w:b/>
          <w:sz w:val="20"/>
          <w:szCs w:val="20"/>
          <w:lang w:eastAsia="ru-RU"/>
        </w:rPr>
        <w:t xml:space="preserve"> </w:t>
      </w:r>
    </w:p>
    <w:p w:rsidR="00D810DB" w:rsidRPr="00B44068" w:rsidRDefault="00D810DB" w:rsidP="00B44068">
      <w:pPr>
        <w:tabs>
          <w:tab w:val="left" w:pos="567"/>
          <w:tab w:val="num" w:pos="1440"/>
        </w:tabs>
        <w:spacing w:after="0" w:line="240" w:lineRule="auto"/>
        <w:contextualSpacing/>
        <w:jc w:val="both"/>
        <w:rPr>
          <w:rFonts w:ascii="Tahoma" w:eastAsia="Times New Roman" w:hAnsi="Tahoma" w:cs="Tahoma"/>
          <w:sz w:val="20"/>
          <w:szCs w:val="20"/>
        </w:rPr>
      </w:pPr>
      <w:r w:rsidRPr="00B44068">
        <w:rPr>
          <w:rFonts w:ascii="Tahoma" w:eastAsia="Times New Roman" w:hAnsi="Tahoma" w:cs="Tahoma"/>
          <w:sz w:val="20"/>
          <w:szCs w:val="20"/>
        </w:rPr>
        <w:t xml:space="preserve">Начало поставки: с </w:t>
      </w:r>
      <w:r w:rsidR="007B7AB0">
        <w:rPr>
          <w:rFonts w:ascii="Tahoma" w:eastAsia="Times New Roman" w:hAnsi="Tahoma" w:cs="Tahoma"/>
          <w:sz w:val="20"/>
          <w:szCs w:val="20"/>
        </w:rPr>
        <w:t xml:space="preserve">даты </w:t>
      </w:r>
      <w:r w:rsidR="00764BD2">
        <w:rPr>
          <w:rFonts w:ascii="Tahoma" w:eastAsia="Times New Roman" w:hAnsi="Tahoma" w:cs="Tahoma"/>
          <w:sz w:val="20"/>
          <w:szCs w:val="20"/>
        </w:rPr>
        <w:t>подписания</w:t>
      </w:r>
      <w:r w:rsidR="00190CF0">
        <w:rPr>
          <w:rFonts w:ascii="Tahoma" w:eastAsia="Times New Roman" w:hAnsi="Tahoma" w:cs="Tahoma"/>
          <w:sz w:val="20"/>
          <w:szCs w:val="20"/>
        </w:rPr>
        <w:t xml:space="preserve"> </w:t>
      </w:r>
      <w:r w:rsidRPr="00B44068">
        <w:rPr>
          <w:rFonts w:ascii="Tahoma" w:eastAsia="Times New Roman" w:hAnsi="Tahoma" w:cs="Tahoma"/>
          <w:sz w:val="20"/>
          <w:szCs w:val="20"/>
        </w:rPr>
        <w:t>Договора.</w:t>
      </w:r>
    </w:p>
    <w:p w:rsidR="00D810DB" w:rsidRPr="00B44068" w:rsidRDefault="00D810DB" w:rsidP="00B44068">
      <w:pPr>
        <w:tabs>
          <w:tab w:val="left" w:pos="567"/>
          <w:tab w:val="num" w:pos="1440"/>
        </w:tabs>
        <w:spacing w:after="0" w:line="240" w:lineRule="auto"/>
        <w:contextualSpacing/>
        <w:jc w:val="both"/>
        <w:rPr>
          <w:rFonts w:ascii="Tahoma" w:eastAsia="Times New Roman" w:hAnsi="Tahoma" w:cs="Tahoma"/>
          <w:sz w:val="20"/>
          <w:szCs w:val="20"/>
        </w:rPr>
      </w:pPr>
      <w:r w:rsidRPr="00B44068">
        <w:rPr>
          <w:rFonts w:ascii="Tahoma" w:eastAsia="Times New Roman" w:hAnsi="Tahoma" w:cs="Tahoma"/>
          <w:sz w:val="20"/>
          <w:szCs w:val="20"/>
        </w:rPr>
        <w:t xml:space="preserve">Окончание поставки: </w:t>
      </w:r>
      <w:r w:rsidR="00364B9A">
        <w:rPr>
          <w:rFonts w:ascii="Tahoma" w:eastAsia="Times New Roman" w:hAnsi="Tahoma" w:cs="Tahoma"/>
          <w:sz w:val="20"/>
          <w:szCs w:val="20"/>
        </w:rPr>
        <w:t xml:space="preserve">в течение </w:t>
      </w:r>
      <w:r w:rsidR="005B258B">
        <w:rPr>
          <w:rFonts w:ascii="Tahoma" w:eastAsia="Times New Roman" w:hAnsi="Tahoma" w:cs="Tahoma"/>
          <w:sz w:val="20"/>
          <w:szCs w:val="20"/>
        </w:rPr>
        <w:t>56</w:t>
      </w:r>
      <w:r w:rsidR="00364B9A">
        <w:rPr>
          <w:rFonts w:ascii="Tahoma" w:eastAsia="Times New Roman" w:hAnsi="Tahoma" w:cs="Tahoma"/>
          <w:sz w:val="20"/>
          <w:szCs w:val="20"/>
        </w:rPr>
        <w:t xml:space="preserve"> календарных дней с даты подписания Договора, но </w:t>
      </w:r>
      <w:r w:rsidR="006808C6">
        <w:rPr>
          <w:rFonts w:ascii="Tahoma" w:eastAsia="Times New Roman" w:hAnsi="Tahoma" w:cs="Tahoma"/>
          <w:bCs/>
          <w:sz w:val="20"/>
          <w:szCs w:val="20"/>
        </w:rPr>
        <w:t>не позднее</w:t>
      </w:r>
      <w:r w:rsidRPr="00B44068">
        <w:rPr>
          <w:rFonts w:ascii="Tahoma" w:eastAsia="Times New Roman" w:hAnsi="Tahoma" w:cs="Tahoma"/>
          <w:bCs/>
          <w:sz w:val="20"/>
          <w:szCs w:val="20"/>
        </w:rPr>
        <w:t xml:space="preserve"> </w:t>
      </w:r>
      <w:r w:rsidR="00970F15">
        <w:rPr>
          <w:rFonts w:ascii="Tahoma" w:eastAsia="Times New Roman" w:hAnsi="Tahoma" w:cs="Tahoma"/>
          <w:bCs/>
          <w:sz w:val="20"/>
          <w:szCs w:val="20"/>
        </w:rPr>
        <w:t>26</w:t>
      </w:r>
      <w:r w:rsidRPr="00B44068">
        <w:rPr>
          <w:rFonts w:ascii="Tahoma" w:eastAsia="Times New Roman" w:hAnsi="Tahoma" w:cs="Tahoma"/>
          <w:bCs/>
          <w:sz w:val="20"/>
          <w:szCs w:val="20"/>
        </w:rPr>
        <w:t>.</w:t>
      </w:r>
      <w:r w:rsidR="00D40F59">
        <w:rPr>
          <w:rFonts w:ascii="Tahoma" w:eastAsia="Times New Roman" w:hAnsi="Tahoma" w:cs="Tahoma"/>
          <w:bCs/>
          <w:sz w:val="20"/>
          <w:szCs w:val="20"/>
        </w:rPr>
        <w:t>12</w:t>
      </w:r>
      <w:r w:rsidRPr="00B44068">
        <w:rPr>
          <w:rFonts w:ascii="Tahoma" w:eastAsia="Times New Roman" w:hAnsi="Tahoma" w:cs="Tahoma"/>
          <w:bCs/>
          <w:sz w:val="20"/>
          <w:szCs w:val="20"/>
        </w:rPr>
        <w:t>.202</w:t>
      </w:r>
      <w:r w:rsidR="00BA10DC">
        <w:rPr>
          <w:rFonts w:ascii="Tahoma" w:eastAsia="Times New Roman" w:hAnsi="Tahoma" w:cs="Tahoma"/>
          <w:bCs/>
          <w:sz w:val="20"/>
          <w:szCs w:val="20"/>
        </w:rPr>
        <w:t>5</w:t>
      </w:r>
      <w:r w:rsidRPr="00B44068">
        <w:rPr>
          <w:rFonts w:ascii="Tahoma" w:eastAsia="Times New Roman" w:hAnsi="Tahoma" w:cs="Tahoma"/>
          <w:bCs/>
          <w:sz w:val="20"/>
          <w:szCs w:val="20"/>
        </w:rPr>
        <w:t xml:space="preserve">г. </w:t>
      </w:r>
    </w:p>
    <w:p w:rsidR="00D810DB" w:rsidRPr="00B44068" w:rsidRDefault="00D810DB" w:rsidP="00B44068">
      <w:pPr>
        <w:widowControl w:val="0"/>
        <w:shd w:val="clear" w:color="auto" w:fill="FFFFFF"/>
        <w:spacing w:after="0" w:line="240" w:lineRule="auto"/>
        <w:jc w:val="both"/>
        <w:rPr>
          <w:rFonts w:ascii="Tahoma" w:eastAsia="Times New Roman" w:hAnsi="Tahoma" w:cs="Tahoma"/>
          <w:sz w:val="20"/>
          <w:szCs w:val="20"/>
          <w:lang w:eastAsia="ru-RU"/>
        </w:rPr>
      </w:pPr>
    </w:p>
    <w:p w:rsidR="005D52C1" w:rsidRPr="00B44068" w:rsidRDefault="005D52C1" w:rsidP="00B44068">
      <w:pPr>
        <w:tabs>
          <w:tab w:val="left" w:pos="1134"/>
        </w:tabs>
        <w:spacing w:after="0" w:line="240" w:lineRule="auto"/>
        <w:ind w:right="480"/>
        <w:contextualSpacing/>
        <w:jc w:val="both"/>
        <w:rPr>
          <w:rFonts w:ascii="Tahoma" w:eastAsia="Times New Roman" w:hAnsi="Tahoma" w:cs="Tahoma"/>
          <w:sz w:val="20"/>
          <w:szCs w:val="20"/>
          <w:lang w:eastAsia="ru-RU"/>
        </w:rPr>
      </w:pPr>
    </w:p>
    <w:p w:rsidR="005D52C1" w:rsidRPr="00B44068" w:rsidRDefault="005D52C1" w:rsidP="00B44068">
      <w:pPr>
        <w:widowControl w:val="0"/>
        <w:shd w:val="clear" w:color="auto" w:fill="FFFFFF"/>
        <w:spacing w:after="0" w:line="240" w:lineRule="auto"/>
        <w:jc w:val="both"/>
        <w:rPr>
          <w:rFonts w:ascii="Tahoma" w:hAnsi="Tahoma" w:cs="Tahoma"/>
          <w:sz w:val="20"/>
          <w:szCs w:val="20"/>
        </w:rPr>
      </w:pPr>
      <w:r w:rsidRPr="00B44068">
        <w:rPr>
          <w:rFonts w:ascii="Tahoma" w:eastAsia="Times New Roman" w:hAnsi="Tahoma" w:cs="Tahoma"/>
          <w:sz w:val="20"/>
          <w:szCs w:val="20"/>
          <w:lang w:eastAsia="ru-RU"/>
        </w:rPr>
        <w:t xml:space="preserve">Специальные требования к упаковке: </w:t>
      </w:r>
      <w:r w:rsidRPr="00B44068">
        <w:rPr>
          <w:rFonts w:ascii="Tahoma" w:hAnsi="Tahoma" w:cs="Tahoma"/>
          <w:sz w:val="20"/>
          <w:szCs w:val="20"/>
        </w:rPr>
        <w:t>Товар должен быть упакован в тару (упаковку), обеспечивающую его сохранность при перевозке и хранении. Стоимость тары (упаковки) включается в стоимость поставляемого Товара.</w:t>
      </w:r>
    </w:p>
    <w:p w:rsidR="005D52C1" w:rsidRDefault="005D52C1" w:rsidP="00B44068">
      <w:pPr>
        <w:pStyle w:val="21"/>
        <w:spacing w:after="0" w:line="240" w:lineRule="auto"/>
        <w:ind w:left="1" w:firstLine="0"/>
        <w:rPr>
          <w:rFonts w:ascii="Tahoma" w:hAnsi="Tahoma" w:cs="Tahoma"/>
          <w:sz w:val="20"/>
        </w:rPr>
      </w:pPr>
      <w:r w:rsidRPr="00B44068">
        <w:rPr>
          <w:rFonts w:ascii="Tahoma" w:hAnsi="Tahoma" w:cs="Tahoma"/>
          <w:sz w:val="20"/>
        </w:rPr>
        <w:t>Способ доставки: Транспортировка Товара производится согласно техническим условиям завода-изготовителя. Доставка товара осуществляется силами Поставщика на склады Покупателя. Поставщик осуществляет доставку товара за свой счет. По прибытии на склад, разгрузка товара осуществляется силами и за счет Поставщика в место, указанное Покупателем.</w:t>
      </w:r>
    </w:p>
    <w:p w:rsidR="00050668" w:rsidRPr="00B44068" w:rsidRDefault="00050668" w:rsidP="00B44068">
      <w:pPr>
        <w:pStyle w:val="21"/>
        <w:spacing w:after="0" w:line="240" w:lineRule="auto"/>
        <w:ind w:left="1" w:firstLine="0"/>
        <w:rPr>
          <w:rFonts w:ascii="Tahoma" w:hAnsi="Tahoma" w:cs="Tahoma"/>
          <w:sz w:val="20"/>
        </w:rPr>
      </w:pPr>
    </w:p>
    <w:p w:rsidR="005D52C1" w:rsidRPr="00B44068" w:rsidRDefault="005D52C1" w:rsidP="00B44068">
      <w:pPr>
        <w:spacing w:after="0" w:line="240" w:lineRule="auto"/>
        <w:ind w:right="-143"/>
        <w:rPr>
          <w:rFonts w:ascii="Tahoma" w:eastAsia="Times New Roman" w:hAnsi="Tahoma" w:cs="Tahoma"/>
          <w:sz w:val="20"/>
          <w:szCs w:val="20"/>
          <w:lang w:eastAsia="ru-RU"/>
        </w:rPr>
      </w:pPr>
    </w:p>
    <w:tbl>
      <w:tblPr>
        <w:tblW w:w="9781" w:type="dxa"/>
        <w:tblLayout w:type="fixed"/>
        <w:tblLook w:val="04A0" w:firstRow="1" w:lastRow="0" w:firstColumn="1" w:lastColumn="0" w:noHBand="0" w:noVBand="1"/>
      </w:tblPr>
      <w:tblGrid>
        <w:gridCol w:w="4678"/>
        <w:gridCol w:w="5103"/>
      </w:tblGrid>
      <w:tr w:rsidR="005D52C1" w:rsidRPr="00B44068" w:rsidTr="00A75F86">
        <w:tc>
          <w:tcPr>
            <w:tcW w:w="4678" w:type="dxa"/>
          </w:tcPr>
          <w:p w:rsidR="005D52C1" w:rsidRPr="00B44068" w:rsidRDefault="005D52C1" w:rsidP="00B44068">
            <w:pPr>
              <w:snapToGrid w:val="0"/>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от имени Поставщика   </w:t>
            </w:r>
          </w:p>
          <w:p w:rsidR="005D52C1" w:rsidRPr="00B44068" w:rsidRDefault="005D52C1" w:rsidP="00B44068">
            <w:pPr>
              <w:snapToGrid w:val="0"/>
              <w:spacing w:after="0" w:line="240" w:lineRule="auto"/>
              <w:jc w:val="both"/>
              <w:rPr>
                <w:rFonts w:ascii="Tahoma" w:eastAsia="Times New Roman" w:hAnsi="Tahoma" w:cs="Tahoma"/>
                <w:sz w:val="20"/>
                <w:szCs w:val="20"/>
                <w:lang w:eastAsia="ru-RU"/>
              </w:rPr>
            </w:pPr>
          </w:p>
        </w:tc>
        <w:tc>
          <w:tcPr>
            <w:tcW w:w="5103" w:type="dxa"/>
            <w:shd w:val="clear" w:color="auto" w:fill="auto"/>
          </w:tcPr>
          <w:p w:rsidR="005D52C1" w:rsidRPr="00B44068" w:rsidRDefault="005D52C1" w:rsidP="00B44068">
            <w:pPr>
              <w:snapToGrid w:val="0"/>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от имени Покупателя</w:t>
            </w:r>
          </w:p>
        </w:tc>
      </w:tr>
      <w:tr w:rsidR="005D52C1" w:rsidRPr="00B44068" w:rsidTr="00A75F86">
        <w:tc>
          <w:tcPr>
            <w:tcW w:w="4678" w:type="dxa"/>
          </w:tcPr>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sz w:val="20"/>
                <w:szCs w:val="20"/>
                <w:lang w:eastAsia="ru-RU"/>
              </w:rPr>
              <w:t xml:space="preserve">________________________// </w:t>
            </w:r>
          </w:p>
          <w:p w:rsidR="00B857E1" w:rsidRPr="00B44068" w:rsidRDefault="00B857E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iCs/>
                <w:sz w:val="20"/>
                <w:szCs w:val="20"/>
                <w:lang w:eastAsia="ru-RU"/>
              </w:rPr>
              <w:t>М.П.   «__»_____________202</w:t>
            </w:r>
            <w:r w:rsidRPr="00B44068">
              <w:rPr>
                <w:rFonts w:ascii="Tahoma" w:eastAsia="Arial Unicode MS" w:hAnsi="Tahoma" w:cs="Tahoma"/>
                <w:bCs/>
                <w:iCs/>
                <w:sz w:val="20"/>
                <w:szCs w:val="20"/>
                <w:lang w:val="en-US" w:eastAsia="ru-RU"/>
              </w:rPr>
              <w:t>5</w:t>
            </w:r>
            <w:r w:rsidRPr="00B44068">
              <w:rPr>
                <w:rFonts w:ascii="Tahoma" w:eastAsia="Arial Unicode MS" w:hAnsi="Tahoma" w:cs="Tahoma"/>
                <w:bCs/>
                <w:iCs/>
                <w:sz w:val="20"/>
                <w:szCs w:val="20"/>
                <w:lang w:eastAsia="ru-RU"/>
              </w:rPr>
              <w:t xml:space="preserve"> года                                                 </w:t>
            </w:r>
          </w:p>
        </w:tc>
        <w:tc>
          <w:tcPr>
            <w:tcW w:w="5103" w:type="dxa"/>
            <w:shd w:val="clear" w:color="auto" w:fill="auto"/>
          </w:tcPr>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sz w:val="20"/>
                <w:szCs w:val="20"/>
                <w:lang w:eastAsia="ru-RU"/>
              </w:rPr>
              <w:t>_________________________/Азизов К.Р.</w:t>
            </w:r>
            <w:r w:rsidRPr="00B44068">
              <w:rPr>
                <w:rFonts w:ascii="Tahoma" w:eastAsia="Times New Roman" w:hAnsi="Tahoma" w:cs="Tahoma"/>
                <w:spacing w:val="-3"/>
                <w:sz w:val="20"/>
                <w:szCs w:val="20"/>
                <w:lang w:eastAsia="ru-RU"/>
              </w:rPr>
              <w:t xml:space="preserve"> </w:t>
            </w:r>
            <w:r w:rsidRPr="00B44068">
              <w:rPr>
                <w:rFonts w:ascii="Tahoma" w:eastAsia="Arial Unicode MS" w:hAnsi="Tahoma" w:cs="Tahoma"/>
                <w:bCs/>
                <w:sz w:val="20"/>
                <w:szCs w:val="20"/>
                <w:lang w:eastAsia="ru-RU"/>
              </w:rPr>
              <w:t xml:space="preserve">/ </w:t>
            </w:r>
          </w:p>
          <w:p w:rsidR="00B857E1" w:rsidRPr="00B44068" w:rsidRDefault="00B857E1" w:rsidP="00B44068">
            <w:pPr>
              <w:tabs>
                <w:tab w:val="left" w:pos="2160"/>
              </w:tabs>
              <w:spacing w:after="0" w:line="240" w:lineRule="auto"/>
              <w:ind w:right="113"/>
              <w:rPr>
                <w:rFonts w:ascii="Tahoma" w:eastAsia="Arial Unicode MS" w:hAnsi="Tahoma" w:cs="Tahoma"/>
                <w:bCs/>
                <w:sz w:val="20"/>
                <w:szCs w:val="20"/>
                <w:lang w:eastAsia="ru-RU"/>
              </w:rPr>
            </w:pPr>
          </w:p>
          <w:p w:rsidR="00EC13FA" w:rsidRPr="00B44068" w:rsidRDefault="005D52C1" w:rsidP="00B44068">
            <w:pPr>
              <w:tabs>
                <w:tab w:val="left" w:pos="-180"/>
              </w:tabs>
              <w:spacing w:after="0" w:line="240" w:lineRule="auto"/>
              <w:ind w:right="113" w:firstLine="567"/>
              <w:rPr>
                <w:rFonts w:ascii="Tahoma" w:eastAsia="Arial Unicode MS" w:hAnsi="Tahoma" w:cs="Tahoma"/>
                <w:bCs/>
                <w:iCs/>
                <w:sz w:val="20"/>
                <w:szCs w:val="20"/>
                <w:lang w:eastAsia="ru-RU"/>
              </w:rPr>
            </w:pPr>
            <w:r w:rsidRPr="00B44068">
              <w:rPr>
                <w:rFonts w:ascii="Tahoma" w:eastAsia="Arial Unicode MS" w:hAnsi="Tahoma" w:cs="Tahoma"/>
                <w:bCs/>
                <w:iCs/>
                <w:sz w:val="20"/>
                <w:szCs w:val="20"/>
                <w:lang w:eastAsia="ru-RU"/>
              </w:rPr>
              <w:t>М.П.   «_</w:t>
            </w:r>
            <w:proofErr w:type="gramStart"/>
            <w:r w:rsidRPr="00B44068">
              <w:rPr>
                <w:rFonts w:ascii="Tahoma" w:eastAsia="Arial Unicode MS" w:hAnsi="Tahoma" w:cs="Tahoma"/>
                <w:bCs/>
                <w:iCs/>
                <w:sz w:val="20"/>
                <w:szCs w:val="20"/>
                <w:lang w:eastAsia="ru-RU"/>
              </w:rPr>
              <w:t>_»_</w:t>
            </w:r>
            <w:proofErr w:type="gramEnd"/>
            <w:r w:rsidRPr="00B44068">
              <w:rPr>
                <w:rFonts w:ascii="Tahoma" w:eastAsia="Arial Unicode MS" w:hAnsi="Tahoma" w:cs="Tahoma"/>
                <w:bCs/>
                <w:iCs/>
                <w:sz w:val="20"/>
                <w:szCs w:val="20"/>
                <w:lang w:eastAsia="ru-RU"/>
              </w:rPr>
              <w:t xml:space="preserve">____________2025 года   </w:t>
            </w:r>
          </w:p>
          <w:p w:rsidR="00EC13FA" w:rsidRPr="00B44068" w:rsidRDefault="00EC13FA" w:rsidP="00B44068">
            <w:pPr>
              <w:tabs>
                <w:tab w:val="left" w:pos="-180"/>
              </w:tabs>
              <w:spacing w:after="0" w:line="240" w:lineRule="auto"/>
              <w:ind w:right="113" w:firstLine="567"/>
              <w:rPr>
                <w:rFonts w:ascii="Tahoma" w:eastAsia="Arial Unicode MS" w:hAnsi="Tahoma" w:cs="Tahoma"/>
                <w:bCs/>
                <w:iCs/>
                <w:sz w:val="20"/>
                <w:szCs w:val="20"/>
                <w:lang w:eastAsia="ru-RU"/>
              </w:rPr>
            </w:pPr>
          </w:p>
          <w:p w:rsidR="00EC13FA" w:rsidRPr="00B44068" w:rsidRDefault="00EC13FA" w:rsidP="00B44068">
            <w:pPr>
              <w:tabs>
                <w:tab w:val="left" w:pos="-180"/>
              </w:tabs>
              <w:spacing w:after="0" w:line="240" w:lineRule="auto"/>
              <w:ind w:right="113" w:firstLine="567"/>
              <w:rPr>
                <w:rFonts w:ascii="Tahoma" w:eastAsia="Arial Unicode MS" w:hAnsi="Tahoma" w:cs="Tahoma"/>
                <w:bCs/>
                <w:iCs/>
                <w:sz w:val="20"/>
                <w:szCs w:val="20"/>
                <w:lang w:eastAsia="ru-RU"/>
              </w:rPr>
            </w:pPr>
          </w:p>
          <w:p w:rsidR="005D52C1" w:rsidRPr="00B44068" w:rsidRDefault="005D52C1" w:rsidP="003333C5">
            <w:pPr>
              <w:tabs>
                <w:tab w:val="left" w:pos="-180"/>
              </w:tabs>
              <w:spacing w:after="0" w:line="240" w:lineRule="auto"/>
              <w:ind w:right="113" w:firstLine="567"/>
              <w:rPr>
                <w:rFonts w:ascii="Tahoma" w:eastAsia="Times New Roman" w:hAnsi="Tahoma" w:cs="Tahoma"/>
                <w:sz w:val="20"/>
                <w:szCs w:val="20"/>
                <w:lang w:eastAsia="ru-RU"/>
              </w:rPr>
            </w:pPr>
          </w:p>
        </w:tc>
      </w:tr>
    </w:tbl>
    <w:p w:rsidR="00511165" w:rsidRPr="00B44068" w:rsidRDefault="00511165" w:rsidP="00B44068">
      <w:pPr>
        <w:spacing w:after="0" w:line="240" w:lineRule="auto"/>
        <w:rPr>
          <w:rFonts w:ascii="Tahoma" w:eastAsia="Times New Roman" w:hAnsi="Tahoma" w:cs="Tahoma"/>
          <w:sz w:val="20"/>
          <w:szCs w:val="20"/>
          <w:lang w:eastAsia="ru-RU"/>
        </w:rPr>
      </w:pPr>
      <w:r w:rsidRPr="00B44068">
        <w:rPr>
          <w:rFonts w:ascii="Tahoma" w:eastAsia="Times New Roman" w:hAnsi="Tahoma" w:cs="Tahoma"/>
          <w:sz w:val="20"/>
          <w:szCs w:val="20"/>
          <w:lang w:eastAsia="ru-RU"/>
        </w:rPr>
        <w:br w:type="page"/>
      </w:r>
    </w:p>
    <w:p w:rsidR="005D52C1" w:rsidRPr="00B44068" w:rsidRDefault="005D52C1" w:rsidP="00B44068">
      <w:pPr>
        <w:spacing w:after="0" w:line="240" w:lineRule="auto"/>
        <w:jc w:val="right"/>
        <w:rPr>
          <w:rFonts w:ascii="Tahoma" w:eastAsia="Times New Roman" w:hAnsi="Tahoma" w:cs="Tahoma"/>
          <w:sz w:val="20"/>
          <w:szCs w:val="20"/>
          <w:lang w:eastAsia="ru-RU"/>
        </w:rPr>
      </w:pPr>
      <w:r w:rsidRPr="00B44068">
        <w:rPr>
          <w:rFonts w:ascii="Tahoma" w:eastAsia="Times New Roman" w:hAnsi="Tahoma" w:cs="Tahoma"/>
          <w:sz w:val="20"/>
          <w:szCs w:val="20"/>
          <w:lang w:eastAsia="ru-RU"/>
        </w:rPr>
        <w:lastRenderedPageBreak/>
        <w:t>Приложение №</w:t>
      </w:r>
      <w:r w:rsidR="00122B87" w:rsidRPr="00B44068">
        <w:rPr>
          <w:rFonts w:ascii="Tahoma" w:eastAsia="Times New Roman" w:hAnsi="Tahoma" w:cs="Tahoma"/>
          <w:sz w:val="20"/>
          <w:szCs w:val="20"/>
          <w:lang w:eastAsia="ru-RU"/>
        </w:rPr>
        <w:t>2</w:t>
      </w:r>
    </w:p>
    <w:p w:rsidR="005D52C1" w:rsidRPr="00B44068" w:rsidRDefault="005D52C1"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B44068">
        <w:rPr>
          <w:rFonts w:ascii="Tahoma" w:eastAsia="Times New Roman" w:hAnsi="Tahoma" w:cs="Tahoma"/>
          <w:sz w:val="20"/>
          <w:szCs w:val="20"/>
          <w:lang w:eastAsia="ru-RU"/>
        </w:rPr>
        <w:t>к договору поставки №______________</w:t>
      </w:r>
    </w:p>
    <w:p w:rsidR="005D52C1" w:rsidRPr="00B44068" w:rsidRDefault="005D52C1"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B44068">
        <w:rPr>
          <w:rFonts w:ascii="Tahoma" w:eastAsia="Times New Roman" w:hAnsi="Tahoma" w:cs="Tahoma"/>
          <w:sz w:val="20"/>
          <w:szCs w:val="20"/>
          <w:lang w:eastAsia="ru-RU"/>
        </w:rPr>
        <w:t>от «___</w:t>
      </w:r>
      <w:proofErr w:type="gramStart"/>
      <w:r w:rsidRPr="00B44068">
        <w:rPr>
          <w:rFonts w:ascii="Tahoma" w:eastAsia="Times New Roman" w:hAnsi="Tahoma" w:cs="Tahoma"/>
          <w:sz w:val="20"/>
          <w:szCs w:val="20"/>
          <w:lang w:eastAsia="ru-RU"/>
        </w:rPr>
        <w:t>_»_</w:t>
      </w:r>
      <w:proofErr w:type="gramEnd"/>
      <w:r w:rsidRPr="00B44068">
        <w:rPr>
          <w:rFonts w:ascii="Tahoma" w:eastAsia="Times New Roman" w:hAnsi="Tahoma" w:cs="Tahoma"/>
          <w:sz w:val="20"/>
          <w:szCs w:val="20"/>
          <w:lang w:eastAsia="ru-RU"/>
        </w:rPr>
        <w:t>___________202</w:t>
      </w:r>
      <w:r w:rsidR="001332F9" w:rsidRPr="00B44068">
        <w:rPr>
          <w:rFonts w:ascii="Tahoma" w:eastAsia="Times New Roman" w:hAnsi="Tahoma" w:cs="Tahoma"/>
          <w:sz w:val="20"/>
          <w:szCs w:val="20"/>
          <w:lang w:eastAsia="ru-RU"/>
        </w:rPr>
        <w:t>5</w:t>
      </w:r>
      <w:r w:rsidRPr="00B44068">
        <w:rPr>
          <w:rFonts w:ascii="Tahoma" w:eastAsia="Times New Roman" w:hAnsi="Tahoma" w:cs="Tahoma"/>
          <w:sz w:val="20"/>
          <w:szCs w:val="20"/>
          <w:lang w:eastAsia="ru-RU"/>
        </w:rPr>
        <w:t>г.</w:t>
      </w:r>
    </w:p>
    <w:p w:rsidR="005D52C1" w:rsidRPr="00B44068" w:rsidRDefault="005D52C1"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20"/>
          <w:szCs w:val="20"/>
          <w:lang w:eastAsia="ru-RU"/>
        </w:rPr>
      </w:pPr>
    </w:p>
    <w:p w:rsidR="005D52C1" w:rsidRPr="00B44068" w:rsidRDefault="005D52C1" w:rsidP="00B44068">
      <w:pPr>
        <w:spacing w:after="0" w:line="240" w:lineRule="auto"/>
        <w:jc w:val="center"/>
        <w:rPr>
          <w:rFonts w:ascii="Tahoma" w:hAnsi="Tahoma" w:cs="Tahoma"/>
          <w:b/>
          <w:sz w:val="20"/>
          <w:szCs w:val="20"/>
        </w:rPr>
      </w:pPr>
      <w:r w:rsidRPr="00B44068">
        <w:rPr>
          <w:rFonts w:ascii="Tahoma" w:hAnsi="Tahoma" w:cs="Tahoma"/>
          <w:b/>
          <w:sz w:val="20"/>
          <w:szCs w:val="20"/>
        </w:rPr>
        <w:t>ФОРМА</w:t>
      </w:r>
    </w:p>
    <w:p w:rsidR="005D52C1" w:rsidRPr="00B44068" w:rsidRDefault="005D52C1" w:rsidP="00B44068">
      <w:pPr>
        <w:spacing w:after="0" w:line="240" w:lineRule="auto"/>
        <w:jc w:val="center"/>
        <w:rPr>
          <w:rFonts w:ascii="Tahoma" w:hAnsi="Tahoma" w:cs="Tahoma"/>
          <w:b/>
          <w:sz w:val="20"/>
          <w:szCs w:val="20"/>
        </w:rPr>
      </w:pPr>
      <w:r w:rsidRPr="00B44068">
        <w:rPr>
          <w:rFonts w:ascii="Tahoma" w:hAnsi="Tahoma" w:cs="Tahoma"/>
          <w:b/>
          <w:sz w:val="20"/>
          <w:szCs w:val="20"/>
        </w:rPr>
        <w:t>Информация о цепочке собственников (бенефициарах)</w:t>
      </w:r>
    </w:p>
    <w:p w:rsidR="005D52C1" w:rsidRPr="00B44068" w:rsidRDefault="005D52C1" w:rsidP="00B44068">
      <w:pPr>
        <w:spacing w:after="0" w:line="240" w:lineRule="auto"/>
        <w:jc w:val="center"/>
        <w:rPr>
          <w:rFonts w:ascii="Tahoma" w:hAnsi="Tahoma" w:cs="Tahoma"/>
          <w:b/>
          <w:sz w:val="20"/>
          <w:szCs w:val="20"/>
        </w:rPr>
      </w:pPr>
    </w:p>
    <w:tbl>
      <w:tblPr>
        <w:tblW w:w="9488" w:type="dxa"/>
        <w:jc w:val="center"/>
        <w:tblCellMar>
          <w:left w:w="0" w:type="dxa"/>
          <w:right w:w="0" w:type="dxa"/>
        </w:tblCellMar>
        <w:tblLook w:val="04A0" w:firstRow="1" w:lastRow="0" w:firstColumn="1" w:lastColumn="0" w:noHBand="0" w:noVBand="1"/>
      </w:tblPr>
      <w:tblGrid>
        <w:gridCol w:w="845"/>
        <w:gridCol w:w="343"/>
        <w:gridCol w:w="400"/>
        <w:gridCol w:w="382"/>
        <w:gridCol w:w="354"/>
        <w:gridCol w:w="2002"/>
        <w:gridCol w:w="66"/>
        <w:gridCol w:w="1369"/>
        <w:gridCol w:w="1879"/>
        <w:gridCol w:w="1848"/>
      </w:tblGrid>
      <w:tr w:rsidR="005D52C1" w:rsidRPr="00B44068" w:rsidTr="00A75F86">
        <w:trPr>
          <w:trHeight w:val="546"/>
          <w:jc w:val="center"/>
        </w:trPr>
        <w:tc>
          <w:tcPr>
            <w:tcW w:w="2230"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b/>
                <w:bCs/>
                <w:sz w:val="20"/>
                <w:szCs w:val="20"/>
              </w:rPr>
              <w:t>Наименование контрагента:</w:t>
            </w:r>
          </w:p>
        </w:tc>
        <w:tc>
          <w:tcPr>
            <w:tcW w:w="725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center"/>
              <w:rPr>
                <w:rFonts w:ascii="Tahoma" w:hAnsi="Tahoma" w:cs="Tahoma"/>
                <w:b/>
                <w:bCs/>
                <w:sz w:val="20"/>
                <w:szCs w:val="20"/>
              </w:rPr>
            </w:pPr>
          </w:p>
        </w:tc>
      </w:tr>
      <w:tr w:rsidR="005D52C1" w:rsidRPr="00B44068" w:rsidTr="00A75F86">
        <w:trPr>
          <w:trHeight w:val="639"/>
          <w:jc w:val="center"/>
        </w:trPr>
        <w:tc>
          <w:tcPr>
            <w:tcW w:w="12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ИНН</w:t>
            </w:r>
          </w:p>
        </w:tc>
        <w:tc>
          <w:tcPr>
            <w:tcW w:w="974"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ОГРН</w:t>
            </w:r>
          </w:p>
        </w:tc>
        <w:tc>
          <w:tcPr>
            <w:tcW w:w="236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Фамилия, имя, отчество руководителя</w:t>
            </w:r>
          </w:p>
        </w:tc>
        <w:tc>
          <w:tcPr>
            <w:tcW w:w="4890"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Серия и номер документа, удостоверяющего личность руководителя</w:t>
            </w:r>
          </w:p>
        </w:tc>
      </w:tr>
      <w:tr w:rsidR="005D52C1" w:rsidRPr="00B44068" w:rsidTr="00A75F86">
        <w:trPr>
          <w:trHeight w:val="318"/>
          <w:jc w:val="center"/>
        </w:trPr>
        <w:tc>
          <w:tcPr>
            <w:tcW w:w="12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974"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2368"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4890" w:type="dxa"/>
            <w:gridSpan w:val="4"/>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r>
      <w:tr w:rsidR="005D52C1" w:rsidRPr="00B44068" w:rsidTr="00A75F86">
        <w:trPr>
          <w:trHeight w:val="262"/>
          <w:jc w:val="center"/>
        </w:trPr>
        <w:tc>
          <w:tcPr>
            <w:tcW w:w="9488"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b/>
                <w:bCs/>
                <w:sz w:val="20"/>
                <w:szCs w:val="20"/>
              </w:rPr>
              <w:t>Информация о цепочке собственников контрагента, включая конечных бенефициаров</w:t>
            </w:r>
          </w:p>
        </w:tc>
      </w:tr>
      <w:tr w:rsidR="005D52C1" w:rsidRPr="00B44068" w:rsidTr="00A75F86">
        <w:trPr>
          <w:trHeight w:val="1040"/>
          <w:jc w:val="center"/>
        </w:trPr>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w:t>
            </w:r>
          </w:p>
        </w:tc>
        <w:tc>
          <w:tcPr>
            <w:tcW w:w="88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ИНН</w:t>
            </w:r>
          </w:p>
        </w:tc>
        <w:tc>
          <w:tcPr>
            <w:tcW w:w="86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ОГРН</w:t>
            </w:r>
          </w:p>
        </w:tc>
        <w:tc>
          <w:tcPr>
            <w:tcW w:w="2077"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Наименование/ФИО</w:t>
            </w:r>
          </w:p>
        </w:tc>
        <w:tc>
          <w:tcPr>
            <w:tcW w:w="1369" w:type="dxa"/>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Адрес места нахождения /</w:t>
            </w:r>
          </w:p>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регистрации</w:t>
            </w:r>
          </w:p>
        </w:tc>
        <w:tc>
          <w:tcPr>
            <w:tcW w:w="1943" w:type="dxa"/>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Серия и номер документа, удостоверяющего личность (для физического лица)</w:t>
            </w:r>
          </w:p>
        </w:tc>
        <w:tc>
          <w:tcPr>
            <w:tcW w:w="1503" w:type="dxa"/>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bCs/>
                <w:sz w:val="20"/>
                <w:szCs w:val="20"/>
              </w:rPr>
              <w:t>Информация о подтверждающих документах (наименование, реквизиты</w:t>
            </w:r>
            <w:r w:rsidRPr="00B44068">
              <w:rPr>
                <w:rFonts w:ascii="Tahoma" w:hAnsi="Tahoma" w:cs="Tahoma"/>
                <w:sz w:val="20"/>
                <w:szCs w:val="20"/>
              </w:rPr>
              <w:t>)</w:t>
            </w:r>
          </w:p>
        </w:tc>
      </w:tr>
      <w:tr w:rsidR="005D52C1" w:rsidRPr="00B44068" w:rsidTr="00A75F86">
        <w:trPr>
          <w:trHeight w:val="343"/>
          <w:jc w:val="center"/>
        </w:trPr>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883"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868"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2077"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1369" w:type="dxa"/>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1943" w:type="dxa"/>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1503" w:type="dxa"/>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r>
      <w:tr w:rsidR="005D52C1" w:rsidRPr="00B44068" w:rsidTr="00A75F86">
        <w:trPr>
          <w:trHeight w:val="235"/>
          <w:jc w:val="center"/>
        </w:trPr>
        <w:tc>
          <w:tcPr>
            <w:tcW w:w="845" w:type="dxa"/>
            <w:vAlign w:val="center"/>
            <w:hideMark/>
          </w:tcPr>
          <w:p w:rsidR="005D52C1" w:rsidRPr="00B44068" w:rsidRDefault="005D52C1" w:rsidP="00B44068">
            <w:pPr>
              <w:spacing w:after="0" w:line="240" w:lineRule="auto"/>
              <w:rPr>
                <w:rFonts w:ascii="Tahoma" w:hAnsi="Tahoma" w:cs="Tahoma"/>
                <w:sz w:val="20"/>
                <w:szCs w:val="20"/>
              </w:rPr>
            </w:pPr>
          </w:p>
        </w:tc>
        <w:tc>
          <w:tcPr>
            <w:tcW w:w="411" w:type="dxa"/>
            <w:vAlign w:val="center"/>
            <w:hideMark/>
          </w:tcPr>
          <w:p w:rsidR="005D52C1" w:rsidRPr="00B44068" w:rsidRDefault="005D52C1" w:rsidP="00B44068">
            <w:pPr>
              <w:spacing w:after="0" w:line="240" w:lineRule="auto"/>
              <w:rPr>
                <w:rFonts w:ascii="Tahoma" w:hAnsi="Tahoma" w:cs="Tahoma"/>
                <w:sz w:val="20"/>
                <w:szCs w:val="20"/>
              </w:rPr>
            </w:pPr>
          </w:p>
        </w:tc>
        <w:tc>
          <w:tcPr>
            <w:tcW w:w="472" w:type="dxa"/>
            <w:vAlign w:val="center"/>
            <w:hideMark/>
          </w:tcPr>
          <w:p w:rsidR="005D52C1" w:rsidRPr="00B44068" w:rsidRDefault="005D52C1" w:rsidP="00B44068">
            <w:pPr>
              <w:spacing w:after="0" w:line="240" w:lineRule="auto"/>
              <w:rPr>
                <w:rFonts w:ascii="Tahoma" w:hAnsi="Tahoma" w:cs="Tahoma"/>
                <w:sz w:val="20"/>
                <w:szCs w:val="20"/>
              </w:rPr>
            </w:pPr>
          </w:p>
        </w:tc>
        <w:tc>
          <w:tcPr>
            <w:tcW w:w="502" w:type="dxa"/>
            <w:vAlign w:val="center"/>
            <w:hideMark/>
          </w:tcPr>
          <w:p w:rsidR="005D52C1" w:rsidRPr="00B44068" w:rsidRDefault="005D52C1" w:rsidP="00B44068">
            <w:pPr>
              <w:spacing w:after="0" w:line="240" w:lineRule="auto"/>
              <w:rPr>
                <w:rFonts w:ascii="Tahoma" w:hAnsi="Tahoma" w:cs="Tahoma"/>
                <w:sz w:val="20"/>
                <w:szCs w:val="20"/>
              </w:rPr>
            </w:pPr>
          </w:p>
        </w:tc>
        <w:tc>
          <w:tcPr>
            <w:tcW w:w="366" w:type="dxa"/>
            <w:vAlign w:val="center"/>
            <w:hideMark/>
          </w:tcPr>
          <w:p w:rsidR="005D52C1" w:rsidRPr="00B44068" w:rsidRDefault="005D52C1" w:rsidP="00B44068">
            <w:pPr>
              <w:spacing w:after="0" w:line="240" w:lineRule="auto"/>
              <w:rPr>
                <w:rFonts w:ascii="Tahoma" w:hAnsi="Tahoma" w:cs="Tahoma"/>
                <w:sz w:val="20"/>
                <w:szCs w:val="20"/>
              </w:rPr>
            </w:pPr>
          </w:p>
        </w:tc>
        <w:tc>
          <w:tcPr>
            <w:tcW w:w="2077" w:type="dxa"/>
            <w:gridSpan w:val="2"/>
            <w:vAlign w:val="center"/>
            <w:hideMark/>
          </w:tcPr>
          <w:p w:rsidR="005D52C1" w:rsidRPr="00B44068" w:rsidRDefault="005D52C1" w:rsidP="00B44068">
            <w:pPr>
              <w:spacing w:after="0" w:line="240" w:lineRule="auto"/>
              <w:rPr>
                <w:rFonts w:ascii="Tahoma" w:hAnsi="Tahoma" w:cs="Tahoma"/>
                <w:sz w:val="20"/>
                <w:szCs w:val="20"/>
              </w:rPr>
            </w:pPr>
          </w:p>
        </w:tc>
        <w:tc>
          <w:tcPr>
            <w:tcW w:w="1369" w:type="dxa"/>
            <w:vAlign w:val="center"/>
            <w:hideMark/>
          </w:tcPr>
          <w:p w:rsidR="005D52C1" w:rsidRPr="00B44068" w:rsidRDefault="005D52C1" w:rsidP="00B44068">
            <w:pPr>
              <w:spacing w:after="0" w:line="240" w:lineRule="auto"/>
              <w:rPr>
                <w:rFonts w:ascii="Tahoma" w:hAnsi="Tahoma" w:cs="Tahoma"/>
                <w:sz w:val="20"/>
                <w:szCs w:val="20"/>
              </w:rPr>
            </w:pPr>
          </w:p>
        </w:tc>
        <w:tc>
          <w:tcPr>
            <w:tcW w:w="1943" w:type="dxa"/>
            <w:vAlign w:val="center"/>
            <w:hideMark/>
          </w:tcPr>
          <w:p w:rsidR="005D52C1" w:rsidRPr="00B44068" w:rsidRDefault="005D52C1" w:rsidP="00B44068">
            <w:pPr>
              <w:spacing w:after="0" w:line="240" w:lineRule="auto"/>
              <w:rPr>
                <w:rFonts w:ascii="Tahoma" w:hAnsi="Tahoma" w:cs="Tahoma"/>
                <w:sz w:val="20"/>
                <w:szCs w:val="20"/>
              </w:rPr>
            </w:pPr>
          </w:p>
        </w:tc>
        <w:tc>
          <w:tcPr>
            <w:tcW w:w="1503" w:type="dxa"/>
            <w:vAlign w:val="center"/>
            <w:hideMark/>
          </w:tcPr>
          <w:p w:rsidR="005D52C1" w:rsidRPr="00B44068" w:rsidRDefault="005D52C1" w:rsidP="00B44068">
            <w:pPr>
              <w:spacing w:after="0" w:line="240" w:lineRule="auto"/>
              <w:rPr>
                <w:rFonts w:ascii="Tahoma" w:hAnsi="Tahoma" w:cs="Tahoma"/>
                <w:sz w:val="20"/>
                <w:szCs w:val="20"/>
              </w:rPr>
            </w:pPr>
          </w:p>
        </w:tc>
      </w:tr>
    </w:tbl>
    <w:p w:rsidR="005D52C1" w:rsidRPr="00B44068" w:rsidRDefault="005D52C1" w:rsidP="00B44068">
      <w:pPr>
        <w:spacing w:after="0" w:line="240" w:lineRule="auto"/>
        <w:rPr>
          <w:rFonts w:ascii="Tahoma" w:hAnsi="Tahoma" w:cs="Tahoma"/>
          <w:sz w:val="20"/>
          <w:szCs w:val="20"/>
        </w:rPr>
      </w:pPr>
    </w:p>
    <w:p w:rsidR="005D52C1" w:rsidRPr="00B44068" w:rsidRDefault="005D52C1" w:rsidP="00B44068">
      <w:pPr>
        <w:spacing w:after="0" w:line="240" w:lineRule="auto"/>
        <w:rPr>
          <w:rFonts w:ascii="Tahoma" w:hAnsi="Tahoma" w:cs="Tahoma"/>
          <w:sz w:val="20"/>
          <w:szCs w:val="20"/>
        </w:rPr>
      </w:pPr>
      <w:r w:rsidRPr="00B44068">
        <w:rPr>
          <w:rFonts w:ascii="Tahoma" w:hAnsi="Tahoma" w:cs="Tahoma"/>
          <w:sz w:val="20"/>
          <w:szCs w:val="20"/>
        </w:rPr>
        <w:t>Подпись уполномоченного представителя</w:t>
      </w:r>
      <w:r w:rsidRPr="00B44068">
        <w:rPr>
          <w:rFonts w:ascii="Tahoma" w:eastAsia="Times New Roman" w:hAnsi="Tahoma" w:cs="Tahoma"/>
          <w:sz w:val="20"/>
          <w:szCs w:val="20"/>
          <w:lang w:eastAsia="ru-RU"/>
        </w:rPr>
        <w:t>________________________________________________</w:t>
      </w:r>
    </w:p>
    <w:p w:rsidR="005D52C1" w:rsidRPr="00B44068" w:rsidRDefault="005D52C1" w:rsidP="00B44068">
      <w:pPr>
        <w:spacing w:after="0" w:line="240" w:lineRule="auto"/>
        <w:ind w:firstLine="624"/>
        <w:jc w:val="center"/>
        <w:rPr>
          <w:rFonts w:ascii="Tahoma" w:hAnsi="Tahoma" w:cs="Tahoma"/>
          <w:b/>
          <w:sz w:val="20"/>
          <w:szCs w:val="20"/>
        </w:rPr>
      </w:pPr>
    </w:p>
    <w:p w:rsidR="005D52C1" w:rsidRPr="00B44068" w:rsidRDefault="005D52C1" w:rsidP="00B44068">
      <w:pPr>
        <w:spacing w:after="0" w:line="240" w:lineRule="auto"/>
        <w:ind w:firstLine="624"/>
        <w:jc w:val="center"/>
        <w:rPr>
          <w:rFonts w:ascii="Tahoma" w:hAnsi="Tahoma" w:cs="Tahoma"/>
          <w:b/>
          <w:sz w:val="20"/>
          <w:szCs w:val="20"/>
        </w:rPr>
      </w:pPr>
      <w:r w:rsidRPr="00B44068">
        <w:rPr>
          <w:rFonts w:ascii="Tahoma" w:hAnsi="Tahoma" w:cs="Tahoma"/>
          <w:b/>
          <w:sz w:val="20"/>
          <w:szCs w:val="20"/>
        </w:rPr>
        <w:t>ФОРМУ УТВЕРЖДАЕМ ПОДПИСИ СТОРОН:</w:t>
      </w:r>
    </w:p>
    <w:p w:rsidR="005D52C1" w:rsidRPr="00B44068" w:rsidRDefault="005D52C1" w:rsidP="00B44068">
      <w:pPr>
        <w:spacing w:after="0" w:line="240" w:lineRule="auto"/>
        <w:ind w:firstLine="624"/>
        <w:jc w:val="center"/>
        <w:rPr>
          <w:rFonts w:ascii="Tahoma" w:hAnsi="Tahoma" w:cs="Tahoma"/>
          <w:b/>
          <w:sz w:val="20"/>
          <w:szCs w:val="20"/>
        </w:rPr>
      </w:pPr>
    </w:p>
    <w:p w:rsidR="005D52C1" w:rsidRPr="00B44068" w:rsidRDefault="005D52C1" w:rsidP="00B44068">
      <w:pPr>
        <w:spacing w:after="0" w:line="240" w:lineRule="auto"/>
        <w:ind w:firstLine="624"/>
        <w:jc w:val="center"/>
        <w:rPr>
          <w:rFonts w:ascii="Tahoma" w:hAnsi="Tahoma" w:cs="Tahoma"/>
          <w:b/>
          <w:sz w:val="20"/>
          <w:szCs w:val="20"/>
        </w:rPr>
      </w:pPr>
    </w:p>
    <w:p w:rsidR="005D52C1" w:rsidRPr="00B44068" w:rsidRDefault="005D52C1" w:rsidP="00B44068">
      <w:pPr>
        <w:spacing w:after="0" w:line="240" w:lineRule="auto"/>
        <w:ind w:firstLine="624"/>
        <w:jc w:val="center"/>
        <w:rPr>
          <w:rFonts w:ascii="Tahoma" w:hAnsi="Tahoma" w:cs="Tahoma"/>
          <w:b/>
          <w:sz w:val="20"/>
          <w:szCs w:val="20"/>
        </w:rPr>
      </w:pPr>
    </w:p>
    <w:tbl>
      <w:tblPr>
        <w:tblW w:w="9781" w:type="dxa"/>
        <w:tblLayout w:type="fixed"/>
        <w:tblLook w:val="04A0" w:firstRow="1" w:lastRow="0" w:firstColumn="1" w:lastColumn="0" w:noHBand="0" w:noVBand="1"/>
      </w:tblPr>
      <w:tblGrid>
        <w:gridCol w:w="4678"/>
        <w:gridCol w:w="5103"/>
      </w:tblGrid>
      <w:tr w:rsidR="005D52C1" w:rsidRPr="00B44068" w:rsidTr="00A75F86">
        <w:tc>
          <w:tcPr>
            <w:tcW w:w="4678" w:type="dxa"/>
          </w:tcPr>
          <w:p w:rsidR="005D52C1" w:rsidRPr="00B44068" w:rsidRDefault="005D52C1" w:rsidP="00B44068">
            <w:pPr>
              <w:snapToGrid w:val="0"/>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от имени Поставщика   </w:t>
            </w:r>
          </w:p>
          <w:p w:rsidR="005D52C1" w:rsidRPr="00B44068" w:rsidRDefault="005D52C1" w:rsidP="00B44068">
            <w:pPr>
              <w:snapToGrid w:val="0"/>
              <w:spacing w:after="0" w:line="240" w:lineRule="auto"/>
              <w:jc w:val="both"/>
              <w:rPr>
                <w:rFonts w:ascii="Tahoma" w:eastAsia="Times New Roman" w:hAnsi="Tahoma" w:cs="Tahoma"/>
                <w:sz w:val="20"/>
                <w:szCs w:val="20"/>
                <w:lang w:eastAsia="ru-RU"/>
              </w:rPr>
            </w:pPr>
          </w:p>
        </w:tc>
        <w:tc>
          <w:tcPr>
            <w:tcW w:w="5103" w:type="dxa"/>
            <w:shd w:val="clear" w:color="auto" w:fill="auto"/>
          </w:tcPr>
          <w:p w:rsidR="005D52C1" w:rsidRPr="00B44068" w:rsidRDefault="005D52C1" w:rsidP="00B44068">
            <w:pPr>
              <w:snapToGrid w:val="0"/>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от имени Покупателя</w:t>
            </w:r>
          </w:p>
        </w:tc>
      </w:tr>
      <w:tr w:rsidR="005D52C1" w:rsidRPr="00B44068" w:rsidTr="00A75F86">
        <w:tc>
          <w:tcPr>
            <w:tcW w:w="4678" w:type="dxa"/>
          </w:tcPr>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sz w:val="20"/>
                <w:szCs w:val="20"/>
                <w:lang w:eastAsia="ru-RU"/>
              </w:rPr>
              <w:t xml:space="preserve">________________________// </w:t>
            </w:r>
          </w:p>
          <w:p w:rsidR="00B857E1" w:rsidRPr="00B44068" w:rsidRDefault="00B857E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iCs/>
                <w:sz w:val="20"/>
                <w:szCs w:val="20"/>
                <w:lang w:eastAsia="ru-RU"/>
              </w:rPr>
              <w:t>М.П.   «__»_____________202</w:t>
            </w:r>
            <w:r w:rsidRPr="00B44068">
              <w:rPr>
                <w:rFonts w:ascii="Tahoma" w:eastAsia="Arial Unicode MS" w:hAnsi="Tahoma" w:cs="Tahoma"/>
                <w:bCs/>
                <w:iCs/>
                <w:sz w:val="20"/>
                <w:szCs w:val="20"/>
                <w:lang w:val="en-US" w:eastAsia="ru-RU"/>
              </w:rPr>
              <w:t>5</w:t>
            </w:r>
            <w:r w:rsidRPr="00B44068">
              <w:rPr>
                <w:rFonts w:ascii="Tahoma" w:eastAsia="Arial Unicode MS" w:hAnsi="Tahoma" w:cs="Tahoma"/>
                <w:bCs/>
                <w:iCs/>
                <w:sz w:val="20"/>
                <w:szCs w:val="20"/>
                <w:lang w:eastAsia="ru-RU"/>
              </w:rPr>
              <w:t xml:space="preserve"> года                                                 </w:t>
            </w:r>
          </w:p>
        </w:tc>
        <w:tc>
          <w:tcPr>
            <w:tcW w:w="5103" w:type="dxa"/>
            <w:shd w:val="clear" w:color="auto" w:fill="auto"/>
          </w:tcPr>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sz w:val="20"/>
                <w:szCs w:val="20"/>
                <w:lang w:eastAsia="ru-RU"/>
              </w:rPr>
              <w:t>_________________________/Азизов К.Р.</w:t>
            </w:r>
            <w:r w:rsidRPr="00B44068">
              <w:rPr>
                <w:rFonts w:ascii="Tahoma" w:eastAsia="Times New Roman" w:hAnsi="Tahoma" w:cs="Tahoma"/>
                <w:spacing w:val="-3"/>
                <w:sz w:val="20"/>
                <w:szCs w:val="20"/>
                <w:lang w:eastAsia="ru-RU"/>
              </w:rPr>
              <w:t xml:space="preserve"> </w:t>
            </w:r>
            <w:r w:rsidRPr="00B44068">
              <w:rPr>
                <w:rFonts w:ascii="Tahoma" w:eastAsia="Arial Unicode MS" w:hAnsi="Tahoma" w:cs="Tahoma"/>
                <w:bCs/>
                <w:sz w:val="20"/>
                <w:szCs w:val="20"/>
                <w:lang w:eastAsia="ru-RU"/>
              </w:rPr>
              <w:t xml:space="preserve">/ </w:t>
            </w:r>
          </w:p>
          <w:p w:rsidR="00B857E1" w:rsidRPr="00B44068" w:rsidRDefault="00B857E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180"/>
              </w:tabs>
              <w:spacing w:after="0" w:line="240" w:lineRule="auto"/>
              <w:ind w:right="113" w:firstLine="567"/>
              <w:rPr>
                <w:rFonts w:ascii="Tahoma" w:eastAsia="Arial Unicode MS" w:hAnsi="Tahoma" w:cs="Tahoma"/>
                <w:bCs/>
                <w:iCs/>
                <w:sz w:val="20"/>
                <w:szCs w:val="20"/>
                <w:lang w:eastAsia="ru-RU"/>
              </w:rPr>
            </w:pPr>
            <w:r w:rsidRPr="00B44068">
              <w:rPr>
                <w:rFonts w:ascii="Tahoma" w:eastAsia="Arial Unicode MS" w:hAnsi="Tahoma" w:cs="Tahoma"/>
                <w:bCs/>
                <w:iCs/>
                <w:sz w:val="20"/>
                <w:szCs w:val="20"/>
                <w:lang w:eastAsia="ru-RU"/>
              </w:rPr>
              <w:t>М.П.   «_</w:t>
            </w:r>
            <w:proofErr w:type="gramStart"/>
            <w:r w:rsidRPr="00B44068">
              <w:rPr>
                <w:rFonts w:ascii="Tahoma" w:eastAsia="Arial Unicode MS" w:hAnsi="Tahoma" w:cs="Tahoma"/>
                <w:bCs/>
                <w:iCs/>
                <w:sz w:val="20"/>
                <w:szCs w:val="20"/>
                <w:lang w:eastAsia="ru-RU"/>
              </w:rPr>
              <w:t>_»_</w:t>
            </w:r>
            <w:proofErr w:type="gramEnd"/>
            <w:r w:rsidRPr="00B44068">
              <w:rPr>
                <w:rFonts w:ascii="Tahoma" w:eastAsia="Arial Unicode MS" w:hAnsi="Tahoma" w:cs="Tahoma"/>
                <w:bCs/>
                <w:iCs/>
                <w:sz w:val="20"/>
                <w:szCs w:val="20"/>
                <w:lang w:eastAsia="ru-RU"/>
              </w:rPr>
              <w:t xml:space="preserve">____________2025 года                                                 </w:t>
            </w:r>
          </w:p>
          <w:p w:rsidR="005D52C1" w:rsidRPr="00B44068" w:rsidRDefault="005D52C1" w:rsidP="00B44068">
            <w:pPr>
              <w:spacing w:after="0" w:line="240" w:lineRule="auto"/>
              <w:rPr>
                <w:rFonts w:ascii="Tahoma" w:eastAsia="Times New Roman" w:hAnsi="Tahoma" w:cs="Tahoma"/>
                <w:sz w:val="20"/>
                <w:szCs w:val="20"/>
                <w:lang w:eastAsia="ru-RU"/>
              </w:rPr>
            </w:pPr>
          </w:p>
        </w:tc>
      </w:tr>
    </w:tbl>
    <w:p w:rsidR="005D52C1" w:rsidRPr="00B44068" w:rsidRDefault="005D52C1" w:rsidP="00B44068">
      <w:pPr>
        <w:spacing w:after="0" w:line="240" w:lineRule="auto"/>
        <w:rPr>
          <w:rFonts w:ascii="Tahoma" w:hAnsi="Tahoma" w:cs="Tahoma"/>
          <w:sz w:val="20"/>
          <w:szCs w:val="20"/>
        </w:rPr>
      </w:pPr>
    </w:p>
    <w:sectPr w:rsidR="005D52C1" w:rsidRPr="00B44068" w:rsidSect="00B44068">
      <w:headerReference w:type="default" r:id="rId11"/>
      <w:footerReference w:type="even" r:id="rId12"/>
      <w:pgSz w:w="11906" w:h="16838" w:code="9"/>
      <w:pgMar w:top="851" w:right="851" w:bottom="851" w:left="1701" w:header="357" w:footer="754"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6045" w:rsidRDefault="00156045" w:rsidP="00721598">
      <w:pPr>
        <w:spacing w:after="0" w:line="240" w:lineRule="auto"/>
      </w:pPr>
      <w:r>
        <w:separator/>
      </w:r>
    </w:p>
  </w:endnote>
  <w:endnote w:type="continuationSeparator" w:id="0">
    <w:p w:rsidR="00156045" w:rsidRDefault="00156045" w:rsidP="00721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456" w:rsidRDefault="001B2456" w:rsidP="00A75F86">
    <w:pPr>
      <w:framePr w:wrap="around" w:vAnchor="text" w:hAnchor="margin" w:xAlign="right" w:y="1"/>
      <w:rPr>
        <w:rStyle w:val="ad"/>
        <w:rFonts w:eastAsia="Calibri"/>
      </w:rPr>
    </w:pPr>
    <w:r>
      <w:rPr>
        <w:rStyle w:val="ad"/>
        <w:rFonts w:eastAsia="Calibri"/>
      </w:rPr>
      <w:fldChar w:fldCharType="begin"/>
    </w:r>
    <w:r>
      <w:rPr>
        <w:rStyle w:val="ad"/>
        <w:rFonts w:eastAsia="Calibri"/>
      </w:rPr>
      <w:instrText xml:space="preserve">PAGE  </w:instrText>
    </w:r>
    <w:r>
      <w:rPr>
        <w:rStyle w:val="ad"/>
        <w:rFonts w:eastAsia="Calibri"/>
      </w:rPr>
      <w:fldChar w:fldCharType="end"/>
    </w:r>
  </w:p>
  <w:p w:rsidR="001B2456" w:rsidRDefault="001B2456" w:rsidP="00A75F86">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6045" w:rsidRDefault="00156045" w:rsidP="00721598">
      <w:pPr>
        <w:spacing w:after="0" w:line="240" w:lineRule="auto"/>
      </w:pPr>
      <w:r>
        <w:separator/>
      </w:r>
    </w:p>
  </w:footnote>
  <w:footnote w:type="continuationSeparator" w:id="0">
    <w:p w:rsidR="00156045" w:rsidRDefault="00156045" w:rsidP="007215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456" w:rsidRPr="0059037F" w:rsidRDefault="001B2456" w:rsidP="00A75F86">
    <w:pPr>
      <w:widowControl w:val="0"/>
      <w:tabs>
        <w:tab w:val="center" w:pos="4819"/>
      </w:tabs>
      <w:autoSpaceDE w:val="0"/>
      <w:autoSpaceDN w:val="0"/>
      <w:adjustRightInd w:val="0"/>
      <w:outlineLvl w:val="0"/>
      <w:rPr>
        <w:b/>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50151"/>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4B35DC"/>
    <w:multiLevelType w:val="hybridMultilevel"/>
    <w:tmpl w:val="FF18CD2E"/>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28D7860"/>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CA308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F21A5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934E2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86E10D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8C77843"/>
    <w:multiLevelType w:val="hybridMultilevel"/>
    <w:tmpl w:val="EAD6A398"/>
    <w:lvl w:ilvl="0" w:tplc="9BEEA9F6">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0B696C9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B7A6F5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D31371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F16770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FAB436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4094C3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54241AE"/>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62823C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8953AC1"/>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91438D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96F69E9"/>
    <w:multiLevelType w:val="multilevel"/>
    <w:tmpl w:val="98A695A4"/>
    <w:lvl w:ilvl="0">
      <w:start w:val="3"/>
      <w:numFmt w:val="decimal"/>
      <w:lvlText w:val="%1."/>
      <w:lvlJc w:val="left"/>
      <w:pPr>
        <w:tabs>
          <w:tab w:val="num" w:pos="1844"/>
        </w:tabs>
        <w:ind w:left="0" w:firstLine="567"/>
      </w:pPr>
      <w:rPr>
        <w:rFonts w:cs="Times New Roman" w:hint="default"/>
        <w:b/>
      </w:rPr>
    </w:lvl>
    <w:lvl w:ilvl="1">
      <w:start w:val="1"/>
      <w:numFmt w:val="decimal"/>
      <w:lvlText w:val="%1.%2."/>
      <w:lvlJc w:val="left"/>
      <w:pPr>
        <w:tabs>
          <w:tab w:val="num" w:pos="708"/>
        </w:tabs>
        <w:ind w:left="2126" w:hanging="708"/>
      </w:pPr>
      <w:rPr>
        <w:rFonts w:cs="Times New Roman" w:hint="default"/>
        <w:b w:val="0"/>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numFmt w:val="none"/>
      <w:lvlText w:val=""/>
      <w:lvlJc w:val="left"/>
      <w:pPr>
        <w:tabs>
          <w:tab w:val="num" w:pos="360"/>
        </w:tabs>
        <w:ind w:left="0" w:firstLine="0"/>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19" w15:restartNumberingAfterBreak="0">
    <w:nsid w:val="245F1B52"/>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607259D"/>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1704E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F0339D8"/>
    <w:multiLevelType w:val="multilevel"/>
    <w:tmpl w:val="42B47586"/>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304174E3"/>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12A5D0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2CB49ED"/>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421163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4EA3C2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50E0AEE"/>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56A5FCE"/>
    <w:multiLevelType w:val="multilevel"/>
    <w:tmpl w:val="6E0647B4"/>
    <w:lvl w:ilvl="0">
      <w:start w:val="1"/>
      <w:numFmt w:val="decimal"/>
      <w:lvlText w:val="%1."/>
      <w:lvlJc w:val="left"/>
      <w:pPr>
        <w:tabs>
          <w:tab w:val="num" w:pos="1844"/>
        </w:tabs>
        <w:ind w:firstLine="567"/>
      </w:pPr>
      <w:rPr>
        <w:rFonts w:cs="Times New Roman" w:hint="default"/>
        <w:b/>
      </w:rPr>
    </w:lvl>
    <w:lvl w:ilvl="1">
      <w:start w:val="1"/>
      <w:numFmt w:val="decimal"/>
      <w:lvlText w:val="%1.%2."/>
      <w:lvlJc w:val="left"/>
      <w:pPr>
        <w:tabs>
          <w:tab w:val="num" w:pos="708"/>
        </w:tabs>
        <w:ind w:left="2126" w:hanging="708"/>
      </w:pPr>
      <w:rPr>
        <w:rFonts w:cs="Times New Roman" w:hint="default"/>
        <w:b w:val="0"/>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0"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15:restartNumberingAfterBreak="0">
    <w:nsid w:val="38F84C08"/>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E7C4FF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0E4348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15:restartNumberingAfterBreak="0">
    <w:nsid w:val="4C05159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DC0097C"/>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E2941A5"/>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0883F3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7E23E3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8E62AF7"/>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A6771A7"/>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B96486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C697A3C"/>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E0F334E"/>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E2C1917"/>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EEE1A5D"/>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07B249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166455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4056AFE"/>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1" w15:restartNumberingAfterBreak="0">
    <w:nsid w:val="6A6B484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A82408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B766C50"/>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D260F61"/>
    <w:multiLevelType w:val="multilevel"/>
    <w:tmpl w:val="823E1C7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o"/>
      <w:lvlJc w:val="left"/>
      <w:pPr>
        <w:ind w:left="1440" w:hanging="360"/>
      </w:pPr>
      <w:rPr>
        <w:rFonts w:ascii="Courier New" w:hAnsi="Courier New" w:cs="Courier New"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5" w15:restartNumberingAfterBreak="0">
    <w:nsid w:val="6D954A9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DEA6AB1"/>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F4D38C1"/>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FBE205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3D342F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5A45FA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5B43A32"/>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3" w15:restartNumberingAfterBreak="0">
    <w:nsid w:val="76631885"/>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6A86B70"/>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E17131E"/>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30"/>
  </w:num>
  <w:num w:numId="2">
    <w:abstractNumId w:val="34"/>
  </w:num>
  <w:num w:numId="3">
    <w:abstractNumId w:val="22"/>
  </w:num>
  <w:num w:numId="4">
    <w:abstractNumId w:val="50"/>
  </w:num>
  <w:num w:numId="5">
    <w:abstractNumId w:val="62"/>
  </w:num>
  <w:num w:numId="6">
    <w:abstractNumId w:val="7"/>
  </w:num>
  <w:num w:numId="7">
    <w:abstractNumId w:val="36"/>
  </w:num>
  <w:num w:numId="8">
    <w:abstractNumId w:val="44"/>
  </w:num>
  <w:num w:numId="9">
    <w:abstractNumId w:val="10"/>
  </w:num>
  <w:num w:numId="10">
    <w:abstractNumId w:val="8"/>
  </w:num>
  <w:num w:numId="11">
    <w:abstractNumId w:val="39"/>
  </w:num>
  <w:num w:numId="12">
    <w:abstractNumId w:val="9"/>
  </w:num>
  <w:num w:numId="13">
    <w:abstractNumId w:val="14"/>
  </w:num>
  <w:num w:numId="14">
    <w:abstractNumId w:val="25"/>
  </w:num>
  <w:num w:numId="15">
    <w:abstractNumId w:val="27"/>
  </w:num>
  <w:num w:numId="16">
    <w:abstractNumId w:val="60"/>
  </w:num>
  <w:num w:numId="17">
    <w:abstractNumId w:val="23"/>
  </w:num>
  <w:num w:numId="18">
    <w:abstractNumId w:val="19"/>
  </w:num>
  <w:num w:numId="19">
    <w:abstractNumId w:val="33"/>
  </w:num>
  <w:num w:numId="20">
    <w:abstractNumId w:val="48"/>
  </w:num>
  <w:num w:numId="21">
    <w:abstractNumId w:val="26"/>
  </w:num>
  <w:num w:numId="22">
    <w:abstractNumId w:val="37"/>
  </w:num>
  <w:num w:numId="23">
    <w:abstractNumId w:val="28"/>
  </w:num>
  <w:num w:numId="24">
    <w:abstractNumId w:val="24"/>
  </w:num>
  <w:num w:numId="25">
    <w:abstractNumId w:val="12"/>
  </w:num>
  <w:num w:numId="26">
    <w:abstractNumId w:val="40"/>
  </w:num>
  <w:num w:numId="27">
    <w:abstractNumId w:val="13"/>
  </w:num>
  <w:num w:numId="28">
    <w:abstractNumId w:val="15"/>
  </w:num>
  <w:num w:numId="29">
    <w:abstractNumId w:val="59"/>
  </w:num>
  <w:num w:numId="30">
    <w:abstractNumId w:val="57"/>
  </w:num>
  <w:num w:numId="31">
    <w:abstractNumId w:val="20"/>
  </w:num>
  <w:num w:numId="32">
    <w:abstractNumId w:val="55"/>
  </w:num>
  <w:num w:numId="33">
    <w:abstractNumId w:val="56"/>
  </w:num>
  <w:num w:numId="34">
    <w:abstractNumId w:val="64"/>
  </w:num>
  <w:num w:numId="35">
    <w:abstractNumId w:val="2"/>
  </w:num>
  <w:num w:numId="36">
    <w:abstractNumId w:val="31"/>
  </w:num>
  <w:num w:numId="37">
    <w:abstractNumId w:val="52"/>
  </w:num>
  <w:num w:numId="38">
    <w:abstractNumId w:val="5"/>
  </w:num>
  <w:num w:numId="39">
    <w:abstractNumId w:val="0"/>
  </w:num>
  <w:num w:numId="40">
    <w:abstractNumId w:val="6"/>
  </w:num>
  <w:num w:numId="41">
    <w:abstractNumId w:val="4"/>
  </w:num>
  <w:num w:numId="42">
    <w:abstractNumId w:val="51"/>
  </w:num>
  <w:num w:numId="43">
    <w:abstractNumId w:val="35"/>
  </w:num>
  <w:num w:numId="44">
    <w:abstractNumId w:val="46"/>
  </w:num>
  <w:num w:numId="45">
    <w:abstractNumId w:val="21"/>
  </w:num>
  <w:num w:numId="46">
    <w:abstractNumId w:val="45"/>
  </w:num>
  <w:num w:numId="47">
    <w:abstractNumId w:val="3"/>
  </w:num>
  <w:num w:numId="48">
    <w:abstractNumId w:val="43"/>
  </w:num>
  <w:num w:numId="49">
    <w:abstractNumId w:val="63"/>
  </w:num>
  <w:num w:numId="50">
    <w:abstractNumId w:val="41"/>
  </w:num>
  <w:num w:numId="51">
    <w:abstractNumId w:val="38"/>
  </w:num>
  <w:num w:numId="52">
    <w:abstractNumId w:val="53"/>
  </w:num>
  <w:num w:numId="53">
    <w:abstractNumId w:val="47"/>
  </w:num>
  <w:num w:numId="54">
    <w:abstractNumId w:val="58"/>
  </w:num>
  <w:num w:numId="55">
    <w:abstractNumId w:val="32"/>
  </w:num>
  <w:num w:numId="56">
    <w:abstractNumId w:val="17"/>
  </w:num>
  <w:num w:numId="57">
    <w:abstractNumId w:val="16"/>
  </w:num>
  <w:num w:numId="58">
    <w:abstractNumId w:val="49"/>
  </w:num>
  <w:num w:numId="59">
    <w:abstractNumId w:val="42"/>
  </w:num>
  <w:num w:numId="60">
    <w:abstractNumId w:val="61"/>
  </w:num>
  <w:num w:numId="61">
    <w:abstractNumId w:val="11"/>
  </w:num>
  <w:num w:numId="62">
    <w:abstractNumId w:val="65"/>
  </w:num>
  <w:num w:numId="63">
    <w:abstractNumId w:val="29"/>
  </w:num>
  <w:num w:numId="64">
    <w:abstractNumId w:val="54"/>
  </w:num>
  <w:num w:numId="65">
    <w:abstractNumId w:val="1"/>
  </w:num>
  <w:num w:numId="66">
    <w:abstractNumId w:val="18"/>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591"/>
    <w:rsid w:val="00050668"/>
    <w:rsid w:val="000667FD"/>
    <w:rsid w:val="00080591"/>
    <w:rsid w:val="000852A6"/>
    <w:rsid w:val="000A6E8C"/>
    <w:rsid w:val="000C7720"/>
    <w:rsid w:val="000F0BF9"/>
    <w:rsid w:val="00122B87"/>
    <w:rsid w:val="001332F9"/>
    <w:rsid w:val="00156045"/>
    <w:rsid w:val="00176817"/>
    <w:rsid w:val="00190CF0"/>
    <w:rsid w:val="00192B41"/>
    <w:rsid w:val="0019351B"/>
    <w:rsid w:val="001B2456"/>
    <w:rsid w:val="001C57AB"/>
    <w:rsid w:val="001E05F1"/>
    <w:rsid w:val="002872C6"/>
    <w:rsid w:val="002F03E3"/>
    <w:rsid w:val="003333C5"/>
    <w:rsid w:val="00364B9A"/>
    <w:rsid w:val="003A6D3D"/>
    <w:rsid w:val="003C0F56"/>
    <w:rsid w:val="003D243D"/>
    <w:rsid w:val="003E7F58"/>
    <w:rsid w:val="00414182"/>
    <w:rsid w:val="004769E2"/>
    <w:rsid w:val="00511165"/>
    <w:rsid w:val="00580959"/>
    <w:rsid w:val="005B258B"/>
    <w:rsid w:val="005D52C1"/>
    <w:rsid w:val="005D6011"/>
    <w:rsid w:val="0063686B"/>
    <w:rsid w:val="0064680A"/>
    <w:rsid w:val="006808C6"/>
    <w:rsid w:val="006A1836"/>
    <w:rsid w:val="006B0197"/>
    <w:rsid w:val="00721598"/>
    <w:rsid w:val="007230C8"/>
    <w:rsid w:val="00764BD2"/>
    <w:rsid w:val="007B7AB0"/>
    <w:rsid w:val="007C186C"/>
    <w:rsid w:val="007F7525"/>
    <w:rsid w:val="008143AD"/>
    <w:rsid w:val="008371B1"/>
    <w:rsid w:val="00923B34"/>
    <w:rsid w:val="00927D0F"/>
    <w:rsid w:val="00970F15"/>
    <w:rsid w:val="009819A9"/>
    <w:rsid w:val="00A44546"/>
    <w:rsid w:val="00A75F86"/>
    <w:rsid w:val="00A80056"/>
    <w:rsid w:val="00AA593A"/>
    <w:rsid w:val="00AE73F6"/>
    <w:rsid w:val="00B00278"/>
    <w:rsid w:val="00B44068"/>
    <w:rsid w:val="00B857E1"/>
    <w:rsid w:val="00B85D53"/>
    <w:rsid w:val="00B86FFE"/>
    <w:rsid w:val="00B975C5"/>
    <w:rsid w:val="00BA10DC"/>
    <w:rsid w:val="00BA2500"/>
    <w:rsid w:val="00C80158"/>
    <w:rsid w:val="00CC4F85"/>
    <w:rsid w:val="00CD2023"/>
    <w:rsid w:val="00CE09ED"/>
    <w:rsid w:val="00CE3740"/>
    <w:rsid w:val="00D40F59"/>
    <w:rsid w:val="00D57237"/>
    <w:rsid w:val="00D810DB"/>
    <w:rsid w:val="00D931C2"/>
    <w:rsid w:val="00DE1E9A"/>
    <w:rsid w:val="00E1295F"/>
    <w:rsid w:val="00E4123B"/>
    <w:rsid w:val="00E74EFB"/>
    <w:rsid w:val="00E931AC"/>
    <w:rsid w:val="00EC13FA"/>
    <w:rsid w:val="00EE31E1"/>
    <w:rsid w:val="00F024F2"/>
    <w:rsid w:val="00F43D30"/>
    <w:rsid w:val="00FA15DD"/>
    <w:rsid w:val="00FB1849"/>
    <w:rsid w:val="00FD69E6"/>
    <w:rsid w:val="00FF4D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FC9F7"/>
  <w15:chartTrackingRefBased/>
  <w15:docId w15:val="{8551D7E8-F78F-40D3-95B0-1E8F566E7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598"/>
    <w:pPr>
      <w:spacing w:after="200" w:line="276" w:lineRule="auto"/>
    </w:pPr>
    <w:rPr>
      <w:rFonts w:ascii="Calibri" w:eastAsia="Calibri" w:hAnsi="Calibri" w:cs="Times New Roman"/>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F024F2"/>
    <w:pPr>
      <w:keepNext/>
      <w:keepLines/>
      <w:pageBreakBefore/>
      <w:tabs>
        <w:tab w:val="num" w:pos="1134"/>
      </w:tabs>
      <w:suppressAutoHyphens/>
      <w:spacing w:before="480" w:after="240" w:line="240" w:lineRule="auto"/>
      <w:ind w:left="1134" w:hanging="1134"/>
      <w:outlineLvl w:val="0"/>
    </w:pPr>
    <w:rPr>
      <w:rFonts w:ascii="Arial" w:eastAsia="Times New Roman" w:hAnsi="Arial"/>
      <w:b/>
      <w:kern w:val="28"/>
      <w:sz w:val="40"/>
      <w:szCs w:val="20"/>
      <w:lang w:eastAsia="ru-RU"/>
    </w:rPr>
  </w:style>
  <w:style w:type="paragraph" w:styleId="2">
    <w:name w:val="heading 2"/>
    <w:aliases w:val="h2,h21,5,Заголовок пункта (1.1),222,Reset numbering,H2,H2 Знак,Заголовок 21,Заголовок 1 + Times New Roman,14 пт,Перед:  0 пт,После:  0 пт Знак,12 пт,После:  0 пт,2,Б2,RTC,iz2,Numbered text 3,HD2,heading 2,Heading 2 Hidden"/>
    <w:basedOn w:val="a"/>
    <w:next w:val="a"/>
    <w:link w:val="20"/>
    <w:uiPriority w:val="9"/>
    <w:qFormat/>
    <w:rsid w:val="00F024F2"/>
    <w:pPr>
      <w:keepNext/>
      <w:tabs>
        <w:tab w:val="num" w:pos="1314"/>
      </w:tabs>
      <w:suppressAutoHyphens/>
      <w:spacing w:before="360" w:after="120" w:line="240" w:lineRule="auto"/>
      <w:ind w:left="1314" w:hanging="1134"/>
      <w:outlineLvl w:val="1"/>
    </w:pPr>
    <w:rPr>
      <w:rFonts w:ascii="Times New Roman" w:eastAsia="Times New Roman" w:hAnsi="Times New Roman"/>
      <w:b/>
      <w:snapToGrid w:val="0"/>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21598"/>
    <w:pPr>
      <w:autoSpaceDE w:val="0"/>
      <w:autoSpaceDN w:val="0"/>
      <w:adjustRightInd w:val="0"/>
      <w:spacing w:after="0" w:line="240" w:lineRule="auto"/>
    </w:pPr>
    <w:rPr>
      <w:rFonts w:ascii="Tahoma" w:eastAsia="Calibri" w:hAnsi="Tahoma" w:cs="Tahoma"/>
      <w:i/>
      <w:iCs/>
      <w:sz w:val="20"/>
      <w:szCs w:val="20"/>
    </w:rPr>
  </w:style>
  <w:style w:type="character" w:styleId="a3">
    <w:name w:val="footnote reference"/>
    <w:uiPriority w:val="99"/>
    <w:rsid w:val="00721598"/>
    <w:rPr>
      <w:rFonts w:cs="Times New Roman"/>
      <w:vertAlign w:val="superscript"/>
    </w:rPr>
  </w:style>
  <w:style w:type="paragraph" w:styleId="a4">
    <w:name w:val="footnote text"/>
    <w:basedOn w:val="a"/>
    <w:link w:val="a5"/>
    <w:uiPriority w:val="99"/>
    <w:rsid w:val="00721598"/>
    <w:pPr>
      <w:spacing w:after="0" w:line="240" w:lineRule="auto"/>
      <w:ind w:firstLine="567"/>
      <w:jc w:val="both"/>
    </w:pPr>
    <w:rPr>
      <w:rFonts w:ascii="Times New Roman" w:eastAsia="Times New Roman" w:hAnsi="Times New Roman"/>
      <w:sz w:val="20"/>
      <w:szCs w:val="20"/>
      <w:lang w:eastAsia="ru-RU"/>
    </w:rPr>
  </w:style>
  <w:style w:type="character" w:customStyle="1" w:styleId="a5">
    <w:name w:val="Текст сноски Знак"/>
    <w:basedOn w:val="a0"/>
    <w:link w:val="a4"/>
    <w:uiPriority w:val="99"/>
    <w:rsid w:val="00721598"/>
    <w:rPr>
      <w:rFonts w:ascii="Times New Roman" w:eastAsia="Times New Roman" w:hAnsi="Times New Roman" w:cs="Times New Roman"/>
      <w:sz w:val="20"/>
      <w:szCs w:val="20"/>
      <w:lang w:eastAsia="ru-RU"/>
    </w:rPr>
  </w:style>
  <w:style w:type="paragraph" w:styleId="a6">
    <w:name w:val="List Paragraph"/>
    <w:aliases w:val="AC List 01,Заголовок_3,Bullet_IRAO,Мой Список,Подпись рисунка,Table-Normal,RSHB_Table-Normal,List Paragraph1,Нумерованый список,Bullet List,FooterText,numbered,Маркер,название,Bullet Number,lp1,Абзац списка2,SL_Абзац списка,Абзац списка4"/>
    <w:basedOn w:val="a"/>
    <w:link w:val="a7"/>
    <w:uiPriority w:val="34"/>
    <w:qFormat/>
    <w:rsid w:val="00721598"/>
    <w:pPr>
      <w:spacing w:after="0" w:line="360" w:lineRule="auto"/>
      <w:ind w:left="720" w:firstLine="567"/>
      <w:contextualSpacing/>
      <w:jc w:val="both"/>
    </w:pPr>
    <w:rPr>
      <w:rFonts w:ascii="Times New Roman" w:eastAsia="Times New Roman" w:hAnsi="Times New Roman"/>
      <w:sz w:val="28"/>
      <w:szCs w:val="20"/>
      <w:lang w:eastAsia="ru-RU"/>
    </w:rPr>
  </w:style>
  <w:style w:type="character" w:customStyle="1" w:styleId="a7">
    <w:name w:val="Абзац списка Знак"/>
    <w:aliases w:val="AC List 01 Знак,Заголовок_3 Знак,Bullet_IRAO Знак,Мой Список Знак,Подпись рисунка Знак,Table-Normal Знак,RSHB_Table-Normal Знак,List Paragraph1 Знак,Нумерованый список Знак,Bullet List Знак,FooterText Знак,numbered Знак,Маркер Знак"/>
    <w:link w:val="a6"/>
    <w:uiPriority w:val="34"/>
    <w:qFormat/>
    <w:locked/>
    <w:rsid w:val="00721598"/>
    <w:rPr>
      <w:rFonts w:ascii="Times New Roman" w:eastAsia="Times New Roman" w:hAnsi="Times New Roman" w:cs="Times New Roman"/>
      <w:sz w:val="28"/>
      <w:szCs w:val="20"/>
      <w:lang w:eastAsia="ru-RU"/>
    </w:rPr>
  </w:style>
  <w:style w:type="paragraph" w:styleId="21">
    <w:name w:val="Body Text 2"/>
    <w:basedOn w:val="a"/>
    <w:link w:val="22"/>
    <w:rsid w:val="00721598"/>
    <w:pPr>
      <w:spacing w:after="120" w:line="480" w:lineRule="auto"/>
      <w:ind w:firstLine="567"/>
      <w:jc w:val="both"/>
    </w:pPr>
    <w:rPr>
      <w:rFonts w:ascii="Times New Roman" w:eastAsia="Times New Roman" w:hAnsi="Times New Roman"/>
      <w:sz w:val="28"/>
      <w:szCs w:val="20"/>
      <w:lang w:eastAsia="ru-RU"/>
    </w:rPr>
  </w:style>
  <w:style w:type="character" w:customStyle="1" w:styleId="22">
    <w:name w:val="Основной текст 2 Знак"/>
    <w:basedOn w:val="a0"/>
    <w:link w:val="21"/>
    <w:rsid w:val="00721598"/>
    <w:rPr>
      <w:rFonts w:ascii="Times New Roman" w:eastAsia="Times New Roman" w:hAnsi="Times New Roman" w:cs="Times New Roman"/>
      <w:sz w:val="28"/>
      <w:szCs w:val="20"/>
      <w:lang w:eastAsia="ru-RU"/>
    </w:rPr>
  </w:style>
  <w:style w:type="character" w:styleId="a8">
    <w:name w:val="Hyperlink"/>
    <w:uiPriority w:val="99"/>
    <w:rsid w:val="00721598"/>
    <w:rPr>
      <w:rFonts w:cs="Times New Roman"/>
      <w:color w:val="0000FF"/>
      <w:u w:val="single"/>
    </w:rPr>
  </w:style>
  <w:style w:type="paragraph" w:styleId="a9">
    <w:name w:val="footer"/>
    <w:basedOn w:val="a"/>
    <w:link w:val="aa"/>
    <w:rsid w:val="00721598"/>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a">
    <w:name w:val="Нижний колонтитул Знак"/>
    <w:basedOn w:val="a0"/>
    <w:link w:val="a9"/>
    <w:rsid w:val="00721598"/>
    <w:rPr>
      <w:rFonts w:ascii="Times New Roman" w:eastAsia="Times New Roman" w:hAnsi="Times New Roman" w:cs="Times New Roman"/>
      <w:sz w:val="24"/>
      <w:szCs w:val="24"/>
      <w:lang w:eastAsia="ru-RU"/>
    </w:rPr>
  </w:style>
  <w:style w:type="character" w:styleId="ab">
    <w:name w:val="page number"/>
    <w:basedOn w:val="a0"/>
    <w:rsid w:val="00721598"/>
  </w:style>
  <w:style w:type="paragraph" w:styleId="ac">
    <w:name w:val="header"/>
    <w:basedOn w:val="a"/>
    <w:link w:val="ad"/>
    <w:uiPriority w:val="99"/>
    <w:unhideWhenUsed/>
    <w:rsid w:val="00721598"/>
    <w:pPr>
      <w:tabs>
        <w:tab w:val="center" w:pos="4677"/>
        <w:tab w:val="right" w:pos="9355"/>
      </w:tabs>
      <w:spacing w:after="0" w:line="240" w:lineRule="auto"/>
      <w:ind w:firstLine="567"/>
      <w:jc w:val="both"/>
    </w:pPr>
    <w:rPr>
      <w:rFonts w:ascii="Times New Roman" w:eastAsia="Times New Roman" w:hAnsi="Times New Roman"/>
      <w:sz w:val="28"/>
      <w:szCs w:val="20"/>
      <w:lang w:eastAsia="ru-RU"/>
    </w:rPr>
  </w:style>
  <w:style w:type="character" w:customStyle="1" w:styleId="ad">
    <w:name w:val="Верхний колонтитул Знак"/>
    <w:basedOn w:val="a0"/>
    <w:link w:val="ac"/>
    <w:uiPriority w:val="99"/>
    <w:rsid w:val="00721598"/>
    <w:rPr>
      <w:rFonts w:ascii="Times New Roman" w:eastAsia="Times New Roman" w:hAnsi="Times New Roman" w:cs="Times New Roman"/>
      <w:sz w:val="28"/>
      <w:szCs w:val="20"/>
      <w:lang w:eastAsia="ru-RU"/>
    </w:rPr>
  </w:style>
  <w:style w:type="character" w:customStyle="1" w:styleId="FontStyle24">
    <w:name w:val="Font Style24"/>
    <w:uiPriority w:val="99"/>
    <w:rsid w:val="00721598"/>
    <w:rPr>
      <w:rFonts w:ascii="Times New Roman" w:hAnsi="Times New Roman" w:cs="Times New Roman"/>
      <w:sz w:val="20"/>
      <w:szCs w:val="20"/>
    </w:rPr>
  </w:style>
  <w:style w:type="paragraph" w:styleId="ae">
    <w:name w:val="Title"/>
    <w:basedOn w:val="a"/>
    <w:link w:val="af"/>
    <w:qFormat/>
    <w:rsid w:val="00E1295F"/>
    <w:pPr>
      <w:spacing w:after="0" w:line="240" w:lineRule="auto"/>
      <w:jc w:val="center"/>
    </w:pPr>
    <w:rPr>
      <w:rFonts w:ascii="Times New Roman" w:eastAsia="Times New Roman" w:hAnsi="Times New Roman"/>
      <w:b/>
      <w:bCs/>
      <w:sz w:val="24"/>
      <w:szCs w:val="20"/>
      <w:lang w:eastAsia="ru-RU"/>
    </w:rPr>
  </w:style>
  <w:style w:type="character" w:customStyle="1" w:styleId="af">
    <w:name w:val="Заголовок Знак"/>
    <w:basedOn w:val="a0"/>
    <w:link w:val="ae"/>
    <w:rsid w:val="00E1295F"/>
    <w:rPr>
      <w:rFonts w:ascii="Times New Roman" w:eastAsia="Times New Roman" w:hAnsi="Times New Roman" w:cs="Times New Roman"/>
      <w:b/>
      <w:bCs/>
      <w:sz w:val="24"/>
      <w:szCs w:val="20"/>
      <w:lang w:eastAsia="ru-RU"/>
    </w:rPr>
  </w:style>
  <w:style w:type="character" w:customStyle="1" w:styleId="itemtext1">
    <w:name w:val="itemtext1"/>
    <w:rsid w:val="00E1295F"/>
    <w:rPr>
      <w:rFonts w:ascii="Segoe UI" w:hAnsi="Segoe UI" w:cs="Segoe UI" w:hint="default"/>
      <w:color w:val="000000"/>
    </w:rPr>
  </w:style>
  <w:style w:type="table" w:styleId="af0">
    <w:name w:val="Table Grid"/>
    <w:basedOn w:val="a1"/>
    <w:uiPriority w:val="59"/>
    <w:rsid w:val="005D52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f0"/>
    <w:uiPriority w:val="59"/>
    <w:rsid w:val="00122B87"/>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F024F2"/>
    <w:rPr>
      <w:rFonts w:ascii="Arial" w:eastAsia="Times New Roman" w:hAnsi="Arial" w:cs="Times New Roman"/>
      <w:b/>
      <w:kern w:val="28"/>
      <w:sz w:val="40"/>
      <w:szCs w:val="20"/>
      <w:lang w:eastAsia="ru-RU"/>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Заголовок 1 + Times New Roman Знак,14 пт Знак,Перед:  0 пт Знак,После:  0 пт Знак Знак,12 пт Знак,2 Знак,Б2 Знак"/>
    <w:basedOn w:val="a0"/>
    <w:link w:val="2"/>
    <w:uiPriority w:val="9"/>
    <w:rsid w:val="00F024F2"/>
    <w:rPr>
      <w:rFonts w:ascii="Times New Roman" w:eastAsia="Times New Roman" w:hAnsi="Times New Roman" w:cs="Times New Roman"/>
      <w:b/>
      <w:snapToGrid w:val="0"/>
      <w:sz w:val="32"/>
      <w:szCs w:val="20"/>
      <w:lang w:eastAsia="ru-RU"/>
    </w:rPr>
  </w:style>
  <w:style w:type="paragraph" w:styleId="af1">
    <w:name w:val="No Spacing"/>
    <w:uiPriority w:val="1"/>
    <w:qFormat/>
    <w:rsid w:val="00F024F2"/>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f2">
    <w:name w:val="Пункт"/>
    <w:basedOn w:val="a"/>
    <w:rsid w:val="00F024F2"/>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3">
    <w:name w:val="Подпункт"/>
    <w:basedOn w:val="af2"/>
    <w:rsid w:val="00F024F2"/>
  </w:style>
  <w:style w:type="paragraph" w:customStyle="1" w:styleId="af4">
    <w:name w:val="Подподпункт"/>
    <w:basedOn w:val="af3"/>
    <w:rsid w:val="00F024F2"/>
    <w:pPr>
      <w:tabs>
        <w:tab w:val="clear" w:pos="1134"/>
        <w:tab w:val="num" w:pos="1701"/>
      </w:tabs>
      <w:ind w:left="1701" w:hanging="567"/>
    </w:pPr>
  </w:style>
  <w:style w:type="paragraph" w:styleId="af5">
    <w:name w:val="Document Map"/>
    <w:basedOn w:val="a"/>
    <w:link w:val="af6"/>
    <w:uiPriority w:val="99"/>
    <w:semiHidden/>
    <w:rsid w:val="00F024F2"/>
    <w:pPr>
      <w:shd w:val="clear" w:color="auto" w:fill="000080"/>
      <w:spacing w:after="0" w:line="240" w:lineRule="auto"/>
    </w:pPr>
    <w:rPr>
      <w:rFonts w:ascii="Tahoma" w:eastAsia="Times New Roman" w:hAnsi="Tahoma" w:cs="Tahoma"/>
      <w:sz w:val="24"/>
      <w:szCs w:val="24"/>
      <w:lang w:eastAsia="ru-RU"/>
    </w:rPr>
  </w:style>
  <w:style w:type="character" w:customStyle="1" w:styleId="af6">
    <w:name w:val="Схема документа Знак"/>
    <w:basedOn w:val="a0"/>
    <w:link w:val="af5"/>
    <w:uiPriority w:val="99"/>
    <w:semiHidden/>
    <w:rsid w:val="00F024F2"/>
    <w:rPr>
      <w:rFonts w:ascii="Tahoma" w:eastAsia="Times New Roman" w:hAnsi="Tahoma" w:cs="Tahoma"/>
      <w:sz w:val="24"/>
      <w:szCs w:val="24"/>
      <w:shd w:val="clear" w:color="auto" w:fill="000080"/>
      <w:lang w:eastAsia="ru-RU"/>
    </w:rPr>
  </w:style>
  <w:style w:type="character" w:customStyle="1" w:styleId="FontStyle156">
    <w:name w:val="Font Style156"/>
    <w:uiPriority w:val="99"/>
    <w:rsid w:val="00F024F2"/>
    <w:rPr>
      <w:rFonts w:ascii="Times New Roman" w:hAnsi="Times New Roman" w:cs="Times New Roman"/>
      <w:sz w:val="22"/>
      <w:szCs w:val="22"/>
    </w:rPr>
  </w:style>
  <w:style w:type="character" w:styleId="af7">
    <w:name w:val="annotation reference"/>
    <w:basedOn w:val="a0"/>
    <w:uiPriority w:val="99"/>
    <w:semiHidden/>
    <w:unhideWhenUsed/>
    <w:rsid w:val="00F024F2"/>
    <w:rPr>
      <w:sz w:val="16"/>
      <w:szCs w:val="16"/>
    </w:rPr>
  </w:style>
  <w:style w:type="paragraph" w:styleId="af8">
    <w:name w:val="annotation text"/>
    <w:basedOn w:val="a"/>
    <w:link w:val="af9"/>
    <w:uiPriority w:val="99"/>
    <w:semiHidden/>
    <w:unhideWhenUsed/>
    <w:rsid w:val="00F024F2"/>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af9">
    <w:name w:val="Текст примечания Знак"/>
    <w:basedOn w:val="a0"/>
    <w:link w:val="af8"/>
    <w:uiPriority w:val="99"/>
    <w:semiHidden/>
    <w:rsid w:val="00F024F2"/>
    <w:rPr>
      <w:rFonts w:ascii="Arial" w:eastAsiaTheme="minorEastAsia" w:hAnsi="Arial" w:cs="Arial"/>
      <w:sz w:val="20"/>
      <w:szCs w:val="20"/>
      <w:lang w:eastAsia="ru-RU"/>
    </w:rPr>
  </w:style>
  <w:style w:type="paragraph" w:styleId="afa">
    <w:name w:val="annotation subject"/>
    <w:basedOn w:val="af8"/>
    <w:next w:val="af8"/>
    <w:link w:val="afb"/>
    <w:uiPriority w:val="99"/>
    <w:semiHidden/>
    <w:unhideWhenUsed/>
    <w:rsid w:val="00F024F2"/>
    <w:rPr>
      <w:b/>
      <w:bCs/>
    </w:rPr>
  </w:style>
  <w:style w:type="character" w:customStyle="1" w:styleId="afb">
    <w:name w:val="Тема примечания Знак"/>
    <w:basedOn w:val="af9"/>
    <w:link w:val="afa"/>
    <w:uiPriority w:val="99"/>
    <w:semiHidden/>
    <w:rsid w:val="00F024F2"/>
    <w:rPr>
      <w:rFonts w:ascii="Arial" w:eastAsiaTheme="minorEastAsia" w:hAnsi="Arial" w:cs="Arial"/>
      <w:b/>
      <w:bCs/>
      <w:sz w:val="20"/>
      <w:szCs w:val="20"/>
      <w:lang w:eastAsia="ru-RU"/>
    </w:rPr>
  </w:style>
  <w:style w:type="paragraph" w:styleId="afc">
    <w:name w:val="Balloon Text"/>
    <w:basedOn w:val="a"/>
    <w:link w:val="afd"/>
    <w:uiPriority w:val="99"/>
    <w:semiHidden/>
    <w:unhideWhenUsed/>
    <w:rsid w:val="00F024F2"/>
    <w:pPr>
      <w:widowControl w:val="0"/>
      <w:autoSpaceDE w:val="0"/>
      <w:autoSpaceDN w:val="0"/>
      <w:adjustRightInd w:val="0"/>
      <w:spacing w:after="0" w:line="240" w:lineRule="auto"/>
    </w:pPr>
    <w:rPr>
      <w:rFonts w:ascii="Segoe UI" w:eastAsiaTheme="minorEastAsia" w:hAnsi="Segoe UI" w:cs="Segoe UI"/>
      <w:sz w:val="18"/>
      <w:szCs w:val="18"/>
      <w:lang w:eastAsia="ru-RU"/>
    </w:rPr>
  </w:style>
  <w:style w:type="character" w:customStyle="1" w:styleId="afd">
    <w:name w:val="Текст выноски Знак"/>
    <w:basedOn w:val="a0"/>
    <w:link w:val="afc"/>
    <w:uiPriority w:val="99"/>
    <w:semiHidden/>
    <w:rsid w:val="00F024F2"/>
    <w:rPr>
      <w:rFonts w:ascii="Segoe UI" w:eastAsiaTheme="minorEastAsia" w:hAnsi="Segoe UI" w:cs="Segoe UI"/>
      <w:sz w:val="18"/>
      <w:szCs w:val="18"/>
      <w:lang w:eastAsia="ru-RU"/>
    </w:rPr>
  </w:style>
  <w:style w:type="paragraph" w:styleId="afe">
    <w:name w:val="Normal (Web)"/>
    <w:basedOn w:val="a"/>
    <w:uiPriority w:val="99"/>
    <w:unhideWhenUsed/>
    <w:rsid w:val="00F024F2"/>
    <w:pPr>
      <w:spacing w:before="100" w:beforeAutospacing="1" w:after="100" w:afterAutospacing="1" w:line="240" w:lineRule="auto"/>
    </w:pPr>
    <w:rPr>
      <w:rFonts w:ascii="Times New Roman" w:eastAsia="Times New Roman" w:hAnsi="Times New Roman"/>
      <w:sz w:val="24"/>
      <w:szCs w:val="24"/>
      <w:lang w:eastAsia="ru-RU"/>
    </w:rPr>
  </w:style>
  <w:style w:type="paragraph" w:styleId="12">
    <w:name w:val="toc 1"/>
    <w:basedOn w:val="a"/>
    <w:next w:val="a"/>
    <w:autoRedefine/>
    <w:uiPriority w:val="39"/>
    <w:rsid w:val="00F024F2"/>
    <w:pPr>
      <w:spacing w:before="120" w:after="120" w:line="240" w:lineRule="auto"/>
    </w:pPr>
    <w:rPr>
      <w:rFonts w:ascii="Times New Roman" w:eastAsia="Times New Roman" w:hAnsi="Times New Roman"/>
      <w:b/>
      <w:bCs/>
      <w:caps/>
      <w:sz w:val="20"/>
      <w:szCs w:val="20"/>
      <w:lang w:eastAsia="ru-RU"/>
    </w:rPr>
  </w:style>
  <w:style w:type="paragraph" w:customStyle="1" w:styleId="s14">
    <w:name w:val="s14"/>
    <w:basedOn w:val="a"/>
    <w:uiPriority w:val="99"/>
    <w:semiHidden/>
    <w:rsid w:val="00F024F2"/>
    <w:pPr>
      <w:spacing w:before="100" w:beforeAutospacing="1" w:after="100" w:afterAutospacing="1" w:line="240" w:lineRule="auto"/>
    </w:pPr>
    <w:rPr>
      <w:rFonts w:ascii="Times New Roman" w:eastAsiaTheme="minorEastAsia" w:hAnsi="Times New Roman"/>
      <w:sz w:val="24"/>
      <w:szCs w:val="24"/>
      <w:lang w:eastAsia="ru-RU"/>
    </w:rPr>
  </w:style>
  <w:style w:type="character" w:customStyle="1" w:styleId="s6">
    <w:name w:val="s6"/>
    <w:basedOn w:val="a0"/>
    <w:rsid w:val="00F024F2"/>
    <w:rPr>
      <w:rFonts w:cs="Times New Roman"/>
    </w:rPr>
  </w:style>
  <w:style w:type="character" w:customStyle="1" w:styleId="s12">
    <w:name w:val="s12"/>
    <w:basedOn w:val="a0"/>
    <w:rsid w:val="00F024F2"/>
    <w:rPr>
      <w:rFonts w:cs="Times New Roman"/>
    </w:rPr>
  </w:style>
  <w:style w:type="character" w:styleId="aff">
    <w:name w:val="Emphasis"/>
    <w:basedOn w:val="a0"/>
    <w:uiPriority w:val="20"/>
    <w:qFormat/>
    <w:rsid w:val="00F024F2"/>
    <w:rPr>
      <w:i/>
      <w:iCs/>
    </w:rPr>
  </w:style>
  <w:style w:type="character" w:styleId="aff0">
    <w:name w:val="Strong"/>
    <w:basedOn w:val="a0"/>
    <w:uiPriority w:val="22"/>
    <w:qFormat/>
    <w:rsid w:val="00F024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xandr.Sviridov@esplus.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zakupki.tplusgroup.ru/terms" TargetMode="External"/><Relationship Id="rId4" Type="http://schemas.openxmlformats.org/officeDocument/2006/relationships/settings" Target="settings.xml"/><Relationship Id="rId9" Type="http://schemas.openxmlformats.org/officeDocument/2006/relationships/hyperlink" Target="mailto:Irina.Fedorina@esplus.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BC5EBF-064A-4499-86EB-0224E52D7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302</TotalTime>
  <Pages>13</Pages>
  <Words>7253</Words>
  <Characters>41343</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48500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Анна Владимировна</dc:creator>
  <cp:keywords/>
  <dc:description/>
  <cp:lastModifiedBy>Поварницын Игорь Васильевич</cp:lastModifiedBy>
  <cp:revision>65</cp:revision>
  <dcterms:created xsi:type="dcterms:W3CDTF">2025-03-20T05:09:00Z</dcterms:created>
  <dcterms:modified xsi:type="dcterms:W3CDTF">2025-09-02T09:44:00Z</dcterms:modified>
</cp:coreProperties>
</file>